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4105" w14:textId="77777777" w:rsidR="00FA1848" w:rsidRDefault="00000000">
      <w:pPr>
        <w:spacing w:beforeLines="50" w:before="217" w:afterLines="50" w:after="217" w:line="400" w:lineRule="exact"/>
        <w:jc w:val="center"/>
        <w:rPr>
          <w:rFonts w:ascii="方正小标宋简体" w:eastAsia="方正小标宋简体"/>
          <w:bCs/>
          <w:szCs w:val="21"/>
        </w:rPr>
      </w:pPr>
      <w:r>
        <w:rPr>
          <w:rFonts w:ascii="方正小标宋简体" w:eastAsia="方正小标宋简体" w:hint="eastAsia"/>
          <w:bCs/>
          <w:sz w:val="36"/>
          <w:szCs w:val="21"/>
        </w:rPr>
        <w:t>2023年度湖北省自然科学奖提名公示信息</w:t>
      </w:r>
    </w:p>
    <w:tbl>
      <w:tblPr>
        <w:tblStyle w:val="aa"/>
        <w:tblW w:w="13606" w:type="dxa"/>
        <w:jc w:val="center"/>
        <w:tblCellMar>
          <w:left w:w="0" w:type="dxa"/>
          <w:right w:w="0" w:type="dxa"/>
        </w:tblCellMar>
        <w:tblLook w:val="04A0" w:firstRow="1" w:lastRow="0" w:firstColumn="1" w:lastColumn="0" w:noHBand="0" w:noVBand="1"/>
      </w:tblPr>
      <w:tblGrid>
        <w:gridCol w:w="665"/>
        <w:gridCol w:w="1559"/>
        <w:gridCol w:w="1405"/>
        <w:gridCol w:w="1351"/>
        <w:gridCol w:w="1175"/>
        <w:gridCol w:w="1211"/>
        <w:gridCol w:w="1154"/>
        <w:gridCol w:w="1241"/>
        <w:gridCol w:w="1211"/>
        <w:gridCol w:w="1209"/>
        <w:gridCol w:w="1425"/>
      </w:tblGrid>
      <w:tr w:rsidR="00FA1848" w14:paraId="2D53E419" w14:textId="77777777">
        <w:trPr>
          <w:trHeight w:val="476"/>
          <w:jc w:val="center"/>
        </w:trPr>
        <w:tc>
          <w:tcPr>
            <w:tcW w:w="2224" w:type="dxa"/>
            <w:gridSpan w:val="2"/>
            <w:vAlign w:val="center"/>
          </w:tcPr>
          <w:p w14:paraId="63AA1E74" w14:textId="77777777" w:rsidR="00FA1848" w:rsidRDefault="00000000">
            <w:pPr>
              <w:spacing w:line="240" w:lineRule="exact"/>
              <w:jc w:val="center"/>
              <w:rPr>
                <w:rFonts w:ascii="黑体" w:eastAsia="黑体" w:hAnsi="黑体" w:cs="黑体"/>
                <w:sz w:val="22"/>
              </w:rPr>
            </w:pPr>
            <w:r>
              <w:rPr>
                <w:rFonts w:ascii="黑体" w:eastAsia="黑体" w:hAnsi="黑体" w:cs="黑体" w:hint="eastAsia"/>
                <w:sz w:val="22"/>
              </w:rPr>
              <w:t>项目名称</w:t>
            </w:r>
          </w:p>
        </w:tc>
        <w:tc>
          <w:tcPr>
            <w:tcW w:w="11382" w:type="dxa"/>
            <w:gridSpan w:val="9"/>
            <w:vAlign w:val="center"/>
          </w:tcPr>
          <w:p w14:paraId="105F267B" w14:textId="589A7CE3" w:rsidR="00FA1848" w:rsidRPr="005216D9" w:rsidRDefault="005216D9">
            <w:pPr>
              <w:spacing w:line="240" w:lineRule="exact"/>
              <w:jc w:val="center"/>
              <w:rPr>
                <w:sz w:val="21"/>
                <w:szCs w:val="21"/>
              </w:rPr>
            </w:pPr>
            <w:r w:rsidRPr="005216D9">
              <w:rPr>
                <w:rFonts w:hint="eastAsia"/>
                <w:sz w:val="21"/>
                <w:szCs w:val="21"/>
              </w:rPr>
              <w:t>高分辨率地表太阳辐射估算与变化成因机制</w:t>
            </w:r>
            <w:r w:rsidR="001F3774">
              <w:rPr>
                <w:rFonts w:hint="eastAsia"/>
                <w:sz w:val="21"/>
                <w:szCs w:val="21"/>
              </w:rPr>
              <w:t>研究</w:t>
            </w:r>
          </w:p>
        </w:tc>
      </w:tr>
      <w:tr w:rsidR="00FA1848" w14:paraId="173D83C2" w14:textId="77777777">
        <w:trPr>
          <w:trHeight w:val="476"/>
          <w:jc w:val="center"/>
        </w:trPr>
        <w:tc>
          <w:tcPr>
            <w:tcW w:w="2224" w:type="dxa"/>
            <w:gridSpan w:val="2"/>
            <w:vAlign w:val="center"/>
          </w:tcPr>
          <w:p w14:paraId="06625B64" w14:textId="77777777" w:rsidR="00FA1848" w:rsidRDefault="00000000">
            <w:pPr>
              <w:spacing w:line="240" w:lineRule="exact"/>
              <w:jc w:val="center"/>
              <w:rPr>
                <w:rFonts w:ascii="黑体" w:eastAsia="黑体" w:hAnsi="黑体" w:cs="黑体"/>
                <w:sz w:val="22"/>
              </w:rPr>
            </w:pPr>
            <w:r>
              <w:rPr>
                <w:rFonts w:ascii="黑体" w:eastAsia="黑体" w:hAnsi="黑体" w:cs="黑体" w:hint="eastAsia"/>
                <w:sz w:val="22"/>
              </w:rPr>
              <w:t>提名单位</w:t>
            </w:r>
          </w:p>
        </w:tc>
        <w:tc>
          <w:tcPr>
            <w:tcW w:w="11382" w:type="dxa"/>
            <w:gridSpan w:val="9"/>
            <w:vAlign w:val="center"/>
          </w:tcPr>
          <w:p w14:paraId="0658C9AC" w14:textId="77777777" w:rsidR="00FA1848" w:rsidRDefault="00000000">
            <w:pPr>
              <w:spacing w:line="240" w:lineRule="exact"/>
              <w:jc w:val="center"/>
              <w:rPr>
                <w:sz w:val="21"/>
                <w:szCs w:val="21"/>
              </w:rPr>
            </w:pPr>
            <w:r>
              <w:rPr>
                <w:rFonts w:hint="eastAsia"/>
                <w:sz w:val="21"/>
                <w:szCs w:val="21"/>
              </w:rPr>
              <w:t>中国地质</w:t>
            </w:r>
            <w:r>
              <w:rPr>
                <w:sz w:val="21"/>
                <w:szCs w:val="21"/>
              </w:rPr>
              <w:t>大学（</w:t>
            </w:r>
            <w:r>
              <w:rPr>
                <w:rFonts w:hint="eastAsia"/>
                <w:sz w:val="21"/>
                <w:szCs w:val="21"/>
              </w:rPr>
              <w:t>武汉</w:t>
            </w:r>
            <w:r>
              <w:rPr>
                <w:sz w:val="21"/>
                <w:szCs w:val="21"/>
              </w:rPr>
              <w:t>）</w:t>
            </w:r>
          </w:p>
        </w:tc>
      </w:tr>
      <w:tr w:rsidR="00FA1848" w14:paraId="5566F362" w14:textId="77777777">
        <w:trPr>
          <w:trHeight w:val="1083"/>
          <w:jc w:val="center"/>
        </w:trPr>
        <w:tc>
          <w:tcPr>
            <w:tcW w:w="2224" w:type="dxa"/>
            <w:gridSpan w:val="2"/>
            <w:vAlign w:val="center"/>
          </w:tcPr>
          <w:p w14:paraId="2DF46CC3" w14:textId="77777777" w:rsidR="00FA1848" w:rsidRDefault="00000000">
            <w:pPr>
              <w:spacing w:line="240" w:lineRule="exact"/>
              <w:jc w:val="center"/>
              <w:rPr>
                <w:rFonts w:ascii="黑体" w:eastAsia="黑体" w:hAnsi="黑体" w:cs="黑体"/>
                <w:sz w:val="22"/>
              </w:rPr>
            </w:pPr>
            <w:r>
              <w:rPr>
                <w:rFonts w:ascii="黑体" w:eastAsia="黑体" w:hAnsi="黑体" w:cs="黑体" w:hint="eastAsia"/>
                <w:sz w:val="22"/>
              </w:rPr>
              <w:t>提名意见</w:t>
            </w:r>
          </w:p>
        </w:tc>
        <w:tc>
          <w:tcPr>
            <w:tcW w:w="11382" w:type="dxa"/>
            <w:gridSpan w:val="9"/>
            <w:vAlign w:val="center"/>
          </w:tcPr>
          <w:p w14:paraId="6ED046D4" w14:textId="6827AE89" w:rsidR="001F3774" w:rsidRPr="001F3774" w:rsidRDefault="001F3774" w:rsidP="001F3774">
            <w:pPr>
              <w:spacing w:line="240" w:lineRule="exact"/>
              <w:ind w:firstLineChars="200" w:firstLine="428"/>
              <w:rPr>
                <w:rFonts w:cs="Times New Roman"/>
                <w:color w:val="000000"/>
                <w:spacing w:val="2"/>
                <w:sz w:val="21"/>
                <w:szCs w:val="21"/>
                <w:lang w:bidi="ar"/>
              </w:rPr>
            </w:pPr>
            <w:r w:rsidRPr="001F3774">
              <w:rPr>
                <w:rFonts w:cs="Times New Roman" w:hint="eastAsia"/>
                <w:color w:val="000000"/>
                <w:spacing w:val="2"/>
                <w:sz w:val="21"/>
                <w:szCs w:val="21"/>
                <w:lang w:bidi="ar"/>
              </w:rPr>
              <w:t>项目</w:t>
            </w:r>
            <w:r w:rsidR="00050128">
              <w:rPr>
                <w:rFonts w:cs="Times New Roman" w:hint="eastAsia"/>
                <w:color w:val="000000"/>
                <w:spacing w:val="2"/>
                <w:sz w:val="21"/>
                <w:szCs w:val="21"/>
                <w:lang w:bidi="ar"/>
              </w:rPr>
              <w:t>发展</w:t>
            </w:r>
            <w:r w:rsidRPr="001F3774">
              <w:rPr>
                <w:rFonts w:cs="Times New Roman" w:hint="eastAsia"/>
                <w:color w:val="000000"/>
                <w:spacing w:val="2"/>
                <w:sz w:val="21"/>
                <w:szCs w:val="21"/>
                <w:lang w:bidi="ar"/>
              </w:rPr>
              <w:t>了高分辨率地表太阳辐射估算的理论与方法，取得以下重要创新成果：发展了耦合辐射传输和机器学习模型的云、霾识别算法</w:t>
            </w:r>
            <w:r w:rsidR="00050128">
              <w:rPr>
                <w:rFonts w:cs="Times New Roman" w:hint="eastAsia"/>
                <w:color w:val="000000"/>
                <w:spacing w:val="2"/>
                <w:sz w:val="21"/>
                <w:szCs w:val="21"/>
                <w:lang w:bidi="ar"/>
              </w:rPr>
              <w:t>，</w:t>
            </w:r>
            <w:r w:rsidR="00050128" w:rsidRPr="00050128">
              <w:rPr>
                <w:rFonts w:cs="Times New Roman" w:hint="eastAsia"/>
                <w:color w:val="000000"/>
                <w:spacing w:val="2"/>
                <w:sz w:val="21"/>
                <w:szCs w:val="21"/>
                <w:lang w:bidi="ar"/>
              </w:rPr>
              <w:t>厘清了气溶胶和云对太阳辐射的影响机制</w:t>
            </w:r>
            <w:r w:rsidRPr="001F3774">
              <w:rPr>
                <w:rFonts w:cs="Times New Roman" w:hint="eastAsia"/>
                <w:color w:val="000000"/>
                <w:spacing w:val="2"/>
                <w:sz w:val="21"/>
                <w:szCs w:val="21"/>
                <w:lang w:bidi="ar"/>
              </w:rPr>
              <w:t>；构建了解决地</w:t>
            </w:r>
            <w:r w:rsidRPr="001F3774">
              <w:rPr>
                <w:rFonts w:cs="Times New Roman" w:hint="eastAsia"/>
                <w:color w:val="000000"/>
                <w:spacing w:val="2"/>
                <w:sz w:val="21"/>
                <w:szCs w:val="21"/>
                <w:lang w:bidi="ar"/>
              </w:rPr>
              <w:t>-</w:t>
            </w:r>
            <w:r w:rsidRPr="001F3774">
              <w:rPr>
                <w:rFonts w:cs="Times New Roman" w:hint="eastAsia"/>
                <w:color w:val="000000"/>
                <w:spacing w:val="2"/>
                <w:sz w:val="21"/>
                <w:szCs w:val="21"/>
                <w:lang w:bidi="ar"/>
              </w:rPr>
              <w:t>气解耦难题的新模型，定量揭示了复杂气溶胶粒子特征对卫星观测信号的散射和吸收的机制，构建了统一的卫星气溶胶反演前向模型，显著提高了多气溶胶特性参数的反演精度；建立了基于多元经验、半经验、半物理模型和机器学习技术的地表太阳辐射估算模型，实现了高精度、高分辨率和广适用性的地表太阳辐射估算；建立大气参数对地表太阳辐射和大气辐射效应的敏感性指数和非线性度的理论模型，发展辐射效应快速计算新方案和大气成分对地表太阳辐射变化定量贡献的新方法，揭示了全球各区域地表太阳辐射变化的主要影响因素和各大气成分的贡献度。本研究部分成果曾获测绘科技进步二等奖、</w:t>
            </w:r>
            <w:r w:rsidR="00050128">
              <w:rPr>
                <w:rFonts w:cs="Times New Roman" w:hint="eastAsia"/>
                <w:color w:val="000000"/>
                <w:spacing w:val="2"/>
                <w:sz w:val="21"/>
                <w:szCs w:val="21"/>
                <w:lang w:bidi="ar"/>
              </w:rPr>
              <w:t>地理信息科技进步</w:t>
            </w:r>
            <w:r w:rsidRPr="001F3774">
              <w:rPr>
                <w:rFonts w:cs="Times New Roman" w:hint="eastAsia"/>
                <w:color w:val="000000"/>
                <w:spacing w:val="2"/>
                <w:sz w:val="21"/>
                <w:szCs w:val="21"/>
                <w:lang w:bidi="ar"/>
              </w:rPr>
              <w:t>二等奖等，提出的辐射建模方法已被编入</w:t>
            </w:r>
            <w:r w:rsidRPr="001F3774">
              <w:rPr>
                <w:rFonts w:cs="Times New Roman" w:hint="eastAsia"/>
                <w:color w:val="000000"/>
                <w:spacing w:val="2"/>
                <w:sz w:val="21"/>
                <w:szCs w:val="21"/>
                <w:lang w:bidi="ar"/>
              </w:rPr>
              <w:t>University of Padua</w:t>
            </w:r>
            <w:r w:rsidRPr="001F3774">
              <w:rPr>
                <w:rFonts w:cs="Times New Roman" w:hint="eastAsia"/>
                <w:color w:val="000000"/>
                <w:spacing w:val="2"/>
                <w:sz w:val="21"/>
                <w:szCs w:val="21"/>
                <w:lang w:bidi="ar"/>
              </w:rPr>
              <w:t>的授课教材。</w:t>
            </w:r>
          </w:p>
          <w:p w14:paraId="14FD5307" w14:textId="473A1519" w:rsidR="00FA1848" w:rsidRDefault="001F3774" w:rsidP="001F3774">
            <w:pPr>
              <w:spacing w:line="240" w:lineRule="exact"/>
              <w:ind w:firstLineChars="200" w:firstLine="428"/>
              <w:rPr>
                <w:rFonts w:ascii="宋体" w:hAnsi="宋体" w:cs="Times New Roman"/>
                <w:bCs/>
                <w:color w:val="000000"/>
                <w:sz w:val="21"/>
                <w:szCs w:val="21"/>
                <w:lang w:bidi="ar"/>
              </w:rPr>
            </w:pPr>
            <w:r w:rsidRPr="001F3774">
              <w:rPr>
                <w:rFonts w:cs="Times New Roman" w:hint="eastAsia"/>
                <w:color w:val="000000"/>
                <w:spacing w:val="2"/>
                <w:sz w:val="21"/>
                <w:szCs w:val="21"/>
                <w:lang w:bidi="ar"/>
              </w:rPr>
              <w:t>对照湖北省自然科学奖授奖条件，我校决定提名“高分辨率地表太阳辐射估算与变化成因机制研究”为湖北省自然科学奖一等奖。</w:t>
            </w:r>
          </w:p>
        </w:tc>
      </w:tr>
      <w:tr w:rsidR="00FA1848" w14:paraId="2AFA5828" w14:textId="77777777" w:rsidTr="001F3774">
        <w:trPr>
          <w:trHeight w:val="5033"/>
          <w:jc w:val="center"/>
        </w:trPr>
        <w:tc>
          <w:tcPr>
            <w:tcW w:w="2224" w:type="dxa"/>
            <w:gridSpan w:val="2"/>
            <w:vAlign w:val="center"/>
          </w:tcPr>
          <w:p w14:paraId="6993C726" w14:textId="77777777" w:rsidR="00FA1848" w:rsidRDefault="00000000">
            <w:pPr>
              <w:spacing w:line="240" w:lineRule="exact"/>
              <w:jc w:val="center"/>
              <w:rPr>
                <w:sz w:val="22"/>
              </w:rPr>
            </w:pPr>
            <w:r>
              <w:rPr>
                <w:rFonts w:ascii="黑体" w:eastAsia="黑体" w:hAnsi="黑体" w:cs="黑体" w:hint="eastAsia"/>
                <w:sz w:val="22"/>
              </w:rPr>
              <w:t>项目简介</w:t>
            </w:r>
          </w:p>
        </w:tc>
        <w:tc>
          <w:tcPr>
            <w:tcW w:w="11382" w:type="dxa"/>
            <w:gridSpan w:val="9"/>
            <w:vAlign w:val="center"/>
          </w:tcPr>
          <w:p w14:paraId="7B9BE4C7" w14:textId="77777777" w:rsidR="005216D9" w:rsidRPr="005216D9" w:rsidRDefault="005216D9" w:rsidP="005216D9">
            <w:pPr>
              <w:spacing w:line="240" w:lineRule="exact"/>
              <w:ind w:firstLineChars="200" w:firstLine="420"/>
              <w:jc w:val="both"/>
              <w:rPr>
                <w:sz w:val="21"/>
                <w:szCs w:val="21"/>
              </w:rPr>
            </w:pPr>
            <w:r w:rsidRPr="005216D9">
              <w:rPr>
                <w:rFonts w:hint="eastAsia"/>
                <w:sz w:val="21"/>
                <w:szCs w:val="21"/>
              </w:rPr>
              <w:t>地表太阳辐射是地表过程模拟和太阳能应用的基础数据，其长期变化对地球气候系统和人类环境有重要影响。地表太阳辐射获取和变化成因研究面临大气成分特性参数误差大、地表太阳辐射数据分辨率低以及缺乏各大气成分对地表太阳辐射变化的综合定量贡献研究等问题。在国家自然科学基金、湖北省自然科学基金等项目支持下，团队开展了系统深入的研究工作，取得了创新性研究成果，主要科学发现如下：</w:t>
            </w:r>
          </w:p>
          <w:p w14:paraId="26A4A346" w14:textId="77777777" w:rsidR="005216D9" w:rsidRPr="005216D9" w:rsidRDefault="005216D9" w:rsidP="005216D9">
            <w:pPr>
              <w:spacing w:line="240" w:lineRule="exact"/>
              <w:ind w:firstLineChars="200" w:firstLine="420"/>
              <w:jc w:val="both"/>
              <w:rPr>
                <w:sz w:val="21"/>
                <w:szCs w:val="21"/>
              </w:rPr>
            </w:pPr>
            <w:r w:rsidRPr="005216D9">
              <w:rPr>
                <w:rFonts w:hint="eastAsia"/>
                <w:sz w:val="21"/>
                <w:szCs w:val="21"/>
              </w:rPr>
              <w:t>1</w:t>
            </w:r>
            <w:r w:rsidRPr="005216D9">
              <w:rPr>
                <w:rFonts w:hint="eastAsia"/>
                <w:sz w:val="21"/>
                <w:szCs w:val="21"/>
              </w:rPr>
              <w:t>、气溶胶和云光学特性模型与反演。厘清气溶胶和云对太阳辐射的影响机制，发展了耦合物理辐射传输模型和机器学习模型的云、霾识别算法，有效提高了云、霾检测精度。提出了解决地</w:t>
            </w:r>
            <w:r w:rsidRPr="005216D9">
              <w:rPr>
                <w:rFonts w:hint="eastAsia"/>
                <w:sz w:val="21"/>
                <w:szCs w:val="21"/>
              </w:rPr>
              <w:t>-</w:t>
            </w:r>
            <w:r w:rsidRPr="005216D9">
              <w:rPr>
                <w:rFonts w:hint="eastAsia"/>
                <w:sz w:val="21"/>
                <w:szCs w:val="21"/>
              </w:rPr>
              <w:t>气解耦难题的新模型，定量揭示了复杂气溶胶粒子特征对卫星观测信号的散射和吸收的机制，构建了统一的卫星气溶胶反演前向模型，显著提高了多气溶胶特性参数的反演精度（相对于</w:t>
            </w:r>
            <w:r w:rsidRPr="005216D9">
              <w:rPr>
                <w:rFonts w:hint="eastAsia"/>
                <w:sz w:val="21"/>
                <w:szCs w:val="21"/>
              </w:rPr>
              <w:t>NASA</w:t>
            </w:r>
            <w:r w:rsidRPr="005216D9">
              <w:rPr>
                <w:rFonts w:hint="eastAsia"/>
                <w:sz w:val="21"/>
                <w:szCs w:val="21"/>
              </w:rPr>
              <w:t>官方产品精度提升超过</w:t>
            </w:r>
            <w:r w:rsidRPr="005216D9">
              <w:rPr>
                <w:rFonts w:hint="eastAsia"/>
                <w:sz w:val="21"/>
                <w:szCs w:val="21"/>
              </w:rPr>
              <w:t>100%</w:t>
            </w:r>
            <w:r w:rsidRPr="005216D9">
              <w:rPr>
                <w:rFonts w:hint="eastAsia"/>
                <w:sz w:val="21"/>
                <w:szCs w:val="21"/>
              </w:rPr>
              <w:t>）。利用人工智能的方法创新性地克服了早期静止卫星光谱分辨率不足而难以反演云产品的缺点。生成了精度可验证、误差可追溯和不确定性可量化的高时空分辨率气溶胶和云参数反演数据集产品。</w:t>
            </w:r>
          </w:p>
          <w:p w14:paraId="15188D5F" w14:textId="5B29991F" w:rsidR="005216D9" w:rsidRPr="005216D9" w:rsidRDefault="005216D9" w:rsidP="005216D9">
            <w:pPr>
              <w:spacing w:line="240" w:lineRule="exact"/>
              <w:ind w:firstLineChars="200" w:firstLine="420"/>
              <w:jc w:val="both"/>
              <w:rPr>
                <w:sz w:val="21"/>
                <w:szCs w:val="21"/>
              </w:rPr>
            </w:pPr>
            <w:r w:rsidRPr="005216D9">
              <w:rPr>
                <w:rFonts w:hint="eastAsia"/>
                <w:sz w:val="21"/>
                <w:szCs w:val="21"/>
              </w:rPr>
              <w:t>2</w:t>
            </w:r>
            <w:r w:rsidRPr="005216D9">
              <w:rPr>
                <w:rFonts w:hint="eastAsia"/>
                <w:sz w:val="21"/>
                <w:szCs w:val="21"/>
              </w:rPr>
              <w:t>、高分辨率地表太阳辐射估算模型。发展基于多元经验、半经验、半物理模型和机器学习的地表太阳辐射估算模型，综合考虑不同地区和气候区的地理条件以及太阳辐射到达地球表面的辐射传输过程，基于辐射与气象变量之间的数学关系和辐射传输方程，提高地表太阳辐射的估算精度。联合使用卫星遥感和地基观测数据，构建了以各种大气和地表参数为主要输入的地表太阳辐射估算经验</w:t>
            </w:r>
            <w:r w:rsidRPr="005216D9">
              <w:rPr>
                <w:rFonts w:hint="eastAsia"/>
                <w:sz w:val="21"/>
                <w:szCs w:val="21"/>
              </w:rPr>
              <w:t>-</w:t>
            </w:r>
            <w:r w:rsidRPr="005216D9">
              <w:rPr>
                <w:rFonts w:hint="eastAsia"/>
                <w:sz w:val="21"/>
                <w:szCs w:val="21"/>
              </w:rPr>
              <w:t>物理模型，发展了集成多变量和多类型机器学习的人工智能估算模型，构建长时序高分辨率</w:t>
            </w:r>
            <w:r w:rsidR="00CC6D20">
              <w:rPr>
                <w:rFonts w:hint="eastAsia"/>
                <w:sz w:val="21"/>
                <w:szCs w:val="21"/>
              </w:rPr>
              <w:t>（</w:t>
            </w:r>
            <w:r w:rsidR="00CC6D20">
              <w:rPr>
                <w:rFonts w:hint="eastAsia"/>
                <w:sz w:val="21"/>
                <w:szCs w:val="21"/>
              </w:rPr>
              <w:t>1</w:t>
            </w:r>
            <w:r w:rsidR="00CC6D20">
              <w:rPr>
                <w:sz w:val="21"/>
                <w:szCs w:val="21"/>
              </w:rPr>
              <w:t xml:space="preserve"> </w:t>
            </w:r>
            <w:r w:rsidR="00CC6D20">
              <w:rPr>
                <w:rFonts w:hint="eastAsia"/>
                <w:sz w:val="21"/>
                <w:szCs w:val="21"/>
              </w:rPr>
              <w:t>km</w:t>
            </w:r>
            <w:r w:rsidR="00CC6D20">
              <w:rPr>
                <w:rFonts w:hint="eastAsia"/>
                <w:sz w:val="21"/>
                <w:szCs w:val="21"/>
              </w:rPr>
              <w:t>）</w:t>
            </w:r>
            <w:r w:rsidRPr="005216D9">
              <w:rPr>
                <w:rFonts w:hint="eastAsia"/>
                <w:sz w:val="21"/>
                <w:szCs w:val="21"/>
              </w:rPr>
              <w:t>地表太阳辐射数据集，具有精度高且适应性等优点。</w:t>
            </w:r>
          </w:p>
          <w:p w14:paraId="69F4404A" w14:textId="716265E7" w:rsidR="005216D9" w:rsidRPr="005216D9" w:rsidRDefault="00D41EC5" w:rsidP="005216D9">
            <w:pPr>
              <w:spacing w:line="240" w:lineRule="exact"/>
              <w:ind w:firstLineChars="200" w:firstLine="420"/>
              <w:jc w:val="both"/>
              <w:rPr>
                <w:sz w:val="21"/>
                <w:szCs w:val="21"/>
              </w:rPr>
            </w:pPr>
            <w:r>
              <w:rPr>
                <w:rFonts w:hint="eastAsia"/>
                <w:sz w:val="21"/>
                <w:szCs w:val="21"/>
              </w:rPr>
              <w:t>3</w:t>
            </w:r>
            <w:r w:rsidR="005216D9" w:rsidRPr="005216D9">
              <w:rPr>
                <w:rFonts w:hint="eastAsia"/>
                <w:sz w:val="21"/>
                <w:szCs w:val="21"/>
              </w:rPr>
              <w:t>、地表太阳辐射变化成因机制。针对大范围、长时序和高时空分辨率大气成分辐射效应计算面临的耗时时间长问题，建立大气参数对</w:t>
            </w:r>
            <w:r w:rsidR="001F3774">
              <w:rPr>
                <w:rFonts w:hint="eastAsia"/>
                <w:sz w:val="21"/>
                <w:szCs w:val="21"/>
              </w:rPr>
              <w:t>地表太阳辐射和</w:t>
            </w:r>
            <w:r w:rsidR="005216D9" w:rsidRPr="005216D9">
              <w:rPr>
                <w:rFonts w:hint="eastAsia"/>
                <w:sz w:val="21"/>
                <w:szCs w:val="21"/>
              </w:rPr>
              <w:t>大气辐射效应的敏感性指数和非线性度的理论模型，基于地表太阳辐射和辐射效应时间变化规律发展查找表低频次调用方法，大幅提高计算效率。建立地表大气成分的响应模型，发展大气成分对地表太阳辐射年变化定量贡献的新方法，揭示了全球不同区域地表太阳辐射年变化的主要影响因素和各大气成分的贡献度。</w:t>
            </w:r>
          </w:p>
          <w:p w14:paraId="654BE0C2" w14:textId="5A533B5C" w:rsidR="00FA1848" w:rsidRDefault="005216D9" w:rsidP="005216D9">
            <w:pPr>
              <w:spacing w:line="240" w:lineRule="exact"/>
              <w:ind w:firstLineChars="200" w:firstLine="420"/>
              <w:jc w:val="both"/>
              <w:rPr>
                <w:sz w:val="21"/>
                <w:szCs w:val="21"/>
              </w:rPr>
            </w:pPr>
            <w:r w:rsidRPr="005216D9">
              <w:rPr>
                <w:rFonts w:hint="eastAsia"/>
                <w:sz w:val="21"/>
                <w:szCs w:val="21"/>
              </w:rPr>
              <w:t xml:space="preserve">  </w:t>
            </w:r>
            <w:r w:rsidRPr="005216D9">
              <w:rPr>
                <w:rFonts w:hint="eastAsia"/>
                <w:sz w:val="21"/>
                <w:szCs w:val="21"/>
              </w:rPr>
              <w:t>项目发表</w:t>
            </w:r>
            <w:r w:rsidRPr="005216D9">
              <w:rPr>
                <w:rFonts w:hint="eastAsia"/>
                <w:sz w:val="21"/>
                <w:szCs w:val="21"/>
              </w:rPr>
              <w:t>SCI</w:t>
            </w:r>
            <w:r w:rsidRPr="005216D9">
              <w:rPr>
                <w:rFonts w:hint="eastAsia"/>
                <w:sz w:val="21"/>
                <w:szCs w:val="21"/>
              </w:rPr>
              <w:t>论文</w:t>
            </w:r>
            <w:r w:rsidRPr="005216D9">
              <w:rPr>
                <w:rFonts w:hint="eastAsia"/>
                <w:sz w:val="21"/>
                <w:szCs w:val="21"/>
              </w:rPr>
              <w:t>122</w:t>
            </w:r>
            <w:r w:rsidRPr="005216D9">
              <w:rPr>
                <w:rFonts w:hint="eastAsia"/>
                <w:sz w:val="21"/>
                <w:szCs w:val="21"/>
              </w:rPr>
              <w:t>篇，</w:t>
            </w:r>
            <w:r w:rsidRPr="005216D9">
              <w:rPr>
                <w:rFonts w:hint="eastAsia"/>
                <w:sz w:val="21"/>
                <w:szCs w:val="21"/>
              </w:rPr>
              <w:t>ESI</w:t>
            </w:r>
            <w:r w:rsidRPr="005216D9">
              <w:rPr>
                <w:rFonts w:hint="eastAsia"/>
                <w:sz w:val="21"/>
                <w:szCs w:val="21"/>
              </w:rPr>
              <w:t>高被引论文</w:t>
            </w:r>
            <w:r w:rsidRPr="005216D9">
              <w:rPr>
                <w:rFonts w:hint="eastAsia"/>
                <w:sz w:val="21"/>
                <w:szCs w:val="21"/>
              </w:rPr>
              <w:t>8</w:t>
            </w:r>
            <w:r w:rsidRPr="005216D9">
              <w:rPr>
                <w:rFonts w:hint="eastAsia"/>
                <w:sz w:val="21"/>
                <w:szCs w:val="21"/>
              </w:rPr>
              <w:t>篇，</w:t>
            </w:r>
            <w:r w:rsidRPr="005216D9">
              <w:rPr>
                <w:rFonts w:hint="eastAsia"/>
                <w:sz w:val="21"/>
                <w:szCs w:val="21"/>
              </w:rPr>
              <w:t>5</w:t>
            </w:r>
            <w:r w:rsidRPr="005216D9">
              <w:rPr>
                <w:rFonts w:hint="eastAsia"/>
                <w:sz w:val="21"/>
                <w:szCs w:val="21"/>
              </w:rPr>
              <w:t>篇代表作</w:t>
            </w:r>
            <w:r w:rsidRPr="005216D9">
              <w:rPr>
                <w:rFonts w:hint="eastAsia"/>
                <w:sz w:val="21"/>
                <w:szCs w:val="21"/>
              </w:rPr>
              <w:t xml:space="preserve"> SCI</w:t>
            </w:r>
            <w:r w:rsidRPr="005216D9">
              <w:rPr>
                <w:rFonts w:hint="eastAsia"/>
                <w:sz w:val="21"/>
                <w:szCs w:val="21"/>
              </w:rPr>
              <w:t>总他引</w:t>
            </w:r>
            <w:r w:rsidRPr="005216D9">
              <w:rPr>
                <w:rFonts w:hint="eastAsia"/>
                <w:sz w:val="21"/>
                <w:szCs w:val="21"/>
              </w:rPr>
              <w:t>296</w:t>
            </w:r>
            <w:r w:rsidRPr="005216D9">
              <w:rPr>
                <w:rFonts w:hint="eastAsia"/>
                <w:sz w:val="21"/>
                <w:szCs w:val="21"/>
              </w:rPr>
              <w:t>次。研究工作曾获测绘科技进步二等奖、湖北省自然科学优秀学术论文二等奖等，提出的辐射建模方法已被编入</w:t>
            </w:r>
            <w:r w:rsidRPr="005216D9">
              <w:rPr>
                <w:rFonts w:hint="eastAsia"/>
                <w:sz w:val="21"/>
                <w:szCs w:val="21"/>
              </w:rPr>
              <w:t>University of Padua</w:t>
            </w:r>
            <w:r w:rsidRPr="005216D9">
              <w:rPr>
                <w:rFonts w:hint="eastAsia"/>
                <w:sz w:val="21"/>
                <w:szCs w:val="21"/>
              </w:rPr>
              <w:t>的授课教材。</w:t>
            </w:r>
          </w:p>
        </w:tc>
      </w:tr>
      <w:tr w:rsidR="00FA1848" w14:paraId="4D462047" w14:textId="77777777">
        <w:trPr>
          <w:trHeight w:val="476"/>
          <w:jc w:val="center"/>
        </w:trPr>
        <w:tc>
          <w:tcPr>
            <w:tcW w:w="2224" w:type="dxa"/>
            <w:gridSpan w:val="2"/>
            <w:vAlign w:val="center"/>
          </w:tcPr>
          <w:p w14:paraId="6114BCAA" w14:textId="77777777" w:rsidR="00FA1848" w:rsidRDefault="00000000">
            <w:pPr>
              <w:spacing w:line="280" w:lineRule="exact"/>
              <w:jc w:val="center"/>
              <w:rPr>
                <w:rFonts w:ascii="黑体" w:eastAsia="黑体" w:hAnsi="黑体" w:cs="黑体"/>
                <w:sz w:val="22"/>
              </w:rPr>
            </w:pPr>
            <w:r>
              <w:rPr>
                <w:rFonts w:ascii="黑体" w:eastAsia="黑体" w:hAnsi="黑体" w:cs="黑体" w:hint="eastAsia"/>
                <w:sz w:val="22"/>
              </w:rPr>
              <w:lastRenderedPageBreak/>
              <w:t>主要完成人</w:t>
            </w:r>
          </w:p>
          <w:p w14:paraId="7396A032" w14:textId="77777777" w:rsidR="00FA1848" w:rsidRDefault="00000000">
            <w:pPr>
              <w:spacing w:line="280" w:lineRule="exact"/>
              <w:jc w:val="center"/>
              <w:rPr>
                <w:sz w:val="22"/>
              </w:rPr>
            </w:pPr>
            <w:r>
              <w:rPr>
                <w:rFonts w:ascii="黑体" w:eastAsia="黑体" w:hAnsi="黑体" w:cs="黑体" w:hint="eastAsia"/>
                <w:sz w:val="22"/>
              </w:rPr>
              <w:t>（完成单位）</w:t>
            </w:r>
          </w:p>
        </w:tc>
        <w:tc>
          <w:tcPr>
            <w:tcW w:w="11382" w:type="dxa"/>
            <w:gridSpan w:val="9"/>
            <w:vAlign w:val="center"/>
          </w:tcPr>
          <w:p w14:paraId="748C8137" w14:textId="555FB8E0" w:rsidR="00FA1848" w:rsidRDefault="005216D9" w:rsidP="005216D9">
            <w:pPr>
              <w:spacing w:line="240" w:lineRule="exact"/>
              <w:jc w:val="center"/>
              <w:rPr>
                <w:sz w:val="21"/>
                <w:szCs w:val="21"/>
              </w:rPr>
            </w:pPr>
            <w:r>
              <w:rPr>
                <w:rFonts w:hint="eastAsia"/>
                <w:sz w:val="21"/>
                <w:szCs w:val="21"/>
              </w:rPr>
              <w:t>王伦澈（中国地质</w:t>
            </w:r>
            <w:r>
              <w:rPr>
                <w:sz w:val="21"/>
                <w:szCs w:val="21"/>
              </w:rPr>
              <w:t>大学（</w:t>
            </w:r>
            <w:r>
              <w:rPr>
                <w:rFonts w:hint="eastAsia"/>
                <w:sz w:val="21"/>
                <w:szCs w:val="21"/>
              </w:rPr>
              <w:t>武汉</w:t>
            </w:r>
            <w:r>
              <w:rPr>
                <w:sz w:val="21"/>
                <w:szCs w:val="21"/>
              </w:rPr>
              <w:t>）</w:t>
            </w:r>
            <w:r>
              <w:rPr>
                <w:rFonts w:hint="eastAsia"/>
                <w:sz w:val="21"/>
                <w:szCs w:val="21"/>
              </w:rPr>
              <w:t>）、张明（中国地质</w:t>
            </w:r>
            <w:r>
              <w:rPr>
                <w:sz w:val="21"/>
                <w:szCs w:val="21"/>
              </w:rPr>
              <w:t>大学（</w:t>
            </w:r>
            <w:r>
              <w:rPr>
                <w:rFonts w:hint="eastAsia"/>
                <w:sz w:val="21"/>
                <w:szCs w:val="21"/>
              </w:rPr>
              <w:t>武汉</w:t>
            </w:r>
            <w:r>
              <w:rPr>
                <w:sz w:val="21"/>
                <w:szCs w:val="21"/>
              </w:rPr>
              <w:t>）</w:t>
            </w:r>
            <w:r>
              <w:rPr>
                <w:rFonts w:hint="eastAsia"/>
                <w:sz w:val="21"/>
                <w:szCs w:val="21"/>
              </w:rPr>
              <w:t>）、唐文君（</w:t>
            </w:r>
            <w:r w:rsidRPr="005216D9">
              <w:rPr>
                <w:rFonts w:hint="eastAsia"/>
                <w:sz w:val="21"/>
                <w:szCs w:val="21"/>
              </w:rPr>
              <w:t>中国科学院青藏高原研究所</w:t>
            </w:r>
            <w:r>
              <w:rPr>
                <w:rFonts w:hint="eastAsia"/>
                <w:sz w:val="21"/>
                <w:szCs w:val="21"/>
              </w:rPr>
              <w:t>）、覃文敏（中国地质</w:t>
            </w:r>
            <w:r>
              <w:rPr>
                <w:sz w:val="21"/>
                <w:szCs w:val="21"/>
              </w:rPr>
              <w:t>大学（</w:t>
            </w:r>
            <w:r>
              <w:rPr>
                <w:rFonts w:hint="eastAsia"/>
                <w:sz w:val="21"/>
                <w:szCs w:val="21"/>
              </w:rPr>
              <w:t>武汉</w:t>
            </w:r>
            <w:r>
              <w:rPr>
                <w:sz w:val="21"/>
                <w:szCs w:val="21"/>
              </w:rPr>
              <w:t>）</w:t>
            </w:r>
            <w:r>
              <w:rPr>
                <w:rFonts w:hint="eastAsia"/>
                <w:sz w:val="21"/>
                <w:szCs w:val="21"/>
              </w:rPr>
              <w:t>）</w:t>
            </w:r>
          </w:p>
        </w:tc>
      </w:tr>
      <w:tr w:rsidR="00FA1848" w14:paraId="41B99836" w14:textId="77777777">
        <w:trPr>
          <w:trHeight w:val="476"/>
          <w:jc w:val="center"/>
        </w:trPr>
        <w:tc>
          <w:tcPr>
            <w:tcW w:w="13606" w:type="dxa"/>
            <w:gridSpan w:val="11"/>
            <w:vAlign w:val="center"/>
          </w:tcPr>
          <w:p w14:paraId="16512308" w14:textId="77777777" w:rsidR="00FA1848" w:rsidRDefault="00000000">
            <w:pPr>
              <w:pStyle w:val="a9"/>
              <w:widowControl w:val="0"/>
              <w:adjustRightInd w:val="0"/>
              <w:spacing w:line="240" w:lineRule="exact"/>
              <w:jc w:val="center"/>
              <w:outlineLvl w:val="1"/>
              <w:rPr>
                <w:rFonts w:ascii="宋体" w:eastAsia="宋体" w:hAnsi="宋体" w:cs="宋体"/>
                <w:color w:val="000000"/>
                <w:sz w:val="21"/>
                <w:szCs w:val="28"/>
                <w:lang w:bidi="ar"/>
              </w:rPr>
            </w:pPr>
            <w:r>
              <w:rPr>
                <w:rFonts w:ascii="黑体" w:eastAsia="黑体" w:hAnsi="黑体" w:cs="黑体" w:hint="eastAsia"/>
                <w:color w:val="000000"/>
                <w:sz w:val="22"/>
                <w:lang w:bidi="ar"/>
              </w:rPr>
              <w:t>代表性论文（专著）目录</w:t>
            </w:r>
          </w:p>
        </w:tc>
      </w:tr>
      <w:tr w:rsidR="00FA1848" w14:paraId="2CBA1F53" w14:textId="77777777" w:rsidTr="005216D9">
        <w:trPr>
          <w:trHeight w:val="476"/>
          <w:jc w:val="center"/>
        </w:trPr>
        <w:tc>
          <w:tcPr>
            <w:tcW w:w="665" w:type="dxa"/>
            <w:vAlign w:val="center"/>
          </w:tcPr>
          <w:p w14:paraId="08113333" w14:textId="77777777" w:rsidR="00FA1848" w:rsidRDefault="00000000">
            <w:pPr>
              <w:pStyle w:val="a9"/>
              <w:widowControl w:val="0"/>
              <w:adjustRightInd w:val="0"/>
              <w:spacing w:line="240" w:lineRule="exact"/>
              <w:jc w:val="center"/>
              <w:rPr>
                <w:rFonts w:ascii="黑体" w:eastAsia="黑体" w:hAnsi="黑体" w:cs="黑体"/>
                <w:color w:val="000000"/>
                <w:sz w:val="18"/>
                <w:szCs w:val="18"/>
              </w:rPr>
            </w:pPr>
            <w:r>
              <w:rPr>
                <w:rFonts w:ascii="黑体" w:eastAsia="黑体" w:hAnsi="黑体" w:cs="黑体" w:hint="eastAsia"/>
                <w:color w:val="000000"/>
                <w:sz w:val="18"/>
                <w:szCs w:val="18"/>
                <w:lang w:bidi="ar"/>
              </w:rPr>
              <w:t>序号</w:t>
            </w:r>
          </w:p>
        </w:tc>
        <w:tc>
          <w:tcPr>
            <w:tcW w:w="2964" w:type="dxa"/>
            <w:gridSpan w:val="2"/>
            <w:vAlign w:val="center"/>
          </w:tcPr>
          <w:p w14:paraId="16E5EE5E" w14:textId="77777777" w:rsidR="00FA1848" w:rsidRDefault="00000000">
            <w:pPr>
              <w:pStyle w:val="a9"/>
              <w:widowControl w:val="0"/>
              <w:adjustRightInd w:val="0"/>
              <w:spacing w:line="240" w:lineRule="exact"/>
              <w:jc w:val="center"/>
              <w:rPr>
                <w:rFonts w:ascii="黑体" w:eastAsia="黑体" w:hAnsi="黑体" w:cs="黑体"/>
                <w:color w:val="000000"/>
                <w:sz w:val="18"/>
                <w:szCs w:val="18"/>
              </w:rPr>
            </w:pPr>
            <w:r>
              <w:rPr>
                <w:rFonts w:ascii="黑体" w:eastAsia="黑体" w:hAnsi="黑体" w:cs="黑体" w:hint="eastAsia"/>
                <w:color w:val="000000"/>
                <w:sz w:val="18"/>
                <w:szCs w:val="18"/>
                <w:lang w:bidi="ar"/>
              </w:rPr>
              <w:t>论文（专著）名称/刊名/作者</w:t>
            </w:r>
          </w:p>
        </w:tc>
        <w:tc>
          <w:tcPr>
            <w:tcW w:w="1351" w:type="dxa"/>
            <w:vAlign w:val="center"/>
          </w:tcPr>
          <w:p w14:paraId="0DF64087" w14:textId="77777777" w:rsidR="00FA1848" w:rsidRDefault="00000000">
            <w:pPr>
              <w:pStyle w:val="a9"/>
              <w:widowControl w:val="0"/>
              <w:adjustRightInd w:val="0"/>
              <w:spacing w:line="240" w:lineRule="exact"/>
              <w:jc w:val="center"/>
              <w:rPr>
                <w:rFonts w:ascii="黑体" w:eastAsia="黑体" w:hAnsi="黑体" w:cs="黑体"/>
                <w:color w:val="000000"/>
                <w:sz w:val="18"/>
                <w:szCs w:val="18"/>
              </w:rPr>
            </w:pPr>
            <w:r>
              <w:rPr>
                <w:rFonts w:ascii="黑体" w:eastAsia="黑体" w:hAnsi="黑体" w:cs="黑体" w:hint="eastAsia"/>
                <w:color w:val="000000"/>
                <w:sz w:val="18"/>
                <w:szCs w:val="18"/>
                <w:lang w:bidi="ar"/>
              </w:rPr>
              <w:t>年卷页码</w:t>
            </w:r>
          </w:p>
        </w:tc>
        <w:tc>
          <w:tcPr>
            <w:tcW w:w="1175" w:type="dxa"/>
            <w:vAlign w:val="center"/>
          </w:tcPr>
          <w:p w14:paraId="3B162D3F" w14:textId="77777777" w:rsidR="00FA1848" w:rsidRDefault="00000000">
            <w:pPr>
              <w:pStyle w:val="a9"/>
              <w:widowControl w:val="0"/>
              <w:adjustRightInd w:val="0"/>
              <w:spacing w:line="240" w:lineRule="exact"/>
              <w:jc w:val="center"/>
              <w:rPr>
                <w:rFonts w:ascii="黑体" w:eastAsia="黑体" w:hAnsi="黑体" w:cs="黑体"/>
                <w:color w:val="000000"/>
                <w:sz w:val="18"/>
                <w:szCs w:val="18"/>
                <w:lang w:bidi="ar"/>
              </w:rPr>
            </w:pPr>
            <w:r>
              <w:rPr>
                <w:rFonts w:ascii="黑体" w:eastAsia="黑体" w:hAnsi="黑体" w:cs="黑体" w:hint="eastAsia"/>
                <w:color w:val="000000"/>
                <w:sz w:val="18"/>
                <w:szCs w:val="18"/>
                <w:lang w:bidi="ar"/>
              </w:rPr>
              <w:t>发表时间</w:t>
            </w:r>
          </w:p>
          <w:p w14:paraId="5CD2982F" w14:textId="77777777" w:rsidR="00FA1848" w:rsidRDefault="00000000">
            <w:pPr>
              <w:pStyle w:val="a9"/>
              <w:widowControl w:val="0"/>
              <w:adjustRightInd w:val="0"/>
              <w:spacing w:line="240" w:lineRule="exact"/>
              <w:jc w:val="center"/>
              <w:rPr>
                <w:rFonts w:ascii="黑体" w:eastAsia="黑体" w:hAnsi="黑体" w:cs="黑体"/>
                <w:color w:val="000000"/>
                <w:sz w:val="18"/>
                <w:szCs w:val="18"/>
              </w:rPr>
            </w:pPr>
            <w:r>
              <w:rPr>
                <w:rFonts w:ascii="黑体" w:eastAsia="黑体" w:hAnsi="黑体" w:cs="黑体" w:hint="eastAsia"/>
                <w:color w:val="000000"/>
                <w:sz w:val="18"/>
                <w:szCs w:val="18"/>
                <w:lang w:bidi="ar"/>
              </w:rPr>
              <w:t>（ 年 月 日）</w:t>
            </w:r>
          </w:p>
        </w:tc>
        <w:tc>
          <w:tcPr>
            <w:tcW w:w="1211" w:type="dxa"/>
            <w:vAlign w:val="center"/>
          </w:tcPr>
          <w:p w14:paraId="16253C29" w14:textId="77777777" w:rsidR="00FA1848" w:rsidRDefault="00000000">
            <w:pPr>
              <w:pStyle w:val="a9"/>
              <w:widowControl w:val="0"/>
              <w:adjustRightInd w:val="0"/>
              <w:spacing w:line="240" w:lineRule="exact"/>
              <w:jc w:val="center"/>
              <w:rPr>
                <w:rFonts w:ascii="黑体" w:eastAsia="黑体" w:hAnsi="黑体" w:cs="黑体"/>
                <w:color w:val="000000"/>
                <w:sz w:val="18"/>
                <w:szCs w:val="18"/>
                <w:lang w:bidi="ar"/>
              </w:rPr>
            </w:pPr>
            <w:r>
              <w:rPr>
                <w:rFonts w:ascii="黑体" w:eastAsia="黑体" w:hAnsi="黑体" w:cs="黑体" w:hint="eastAsia"/>
                <w:color w:val="000000"/>
                <w:sz w:val="18"/>
                <w:szCs w:val="18"/>
                <w:lang w:bidi="ar"/>
              </w:rPr>
              <w:t>通讯作者</w:t>
            </w:r>
          </w:p>
          <w:p w14:paraId="2D81B8C1" w14:textId="77777777" w:rsidR="00FA1848" w:rsidRDefault="00000000">
            <w:pPr>
              <w:pStyle w:val="a9"/>
              <w:widowControl w:val="0"/>
              <w:adjustRightInd w:val="0"/>
              <w:spacing w:line="240" w:lineRule="exact"/>
              <w:jc w:val="center"/>
              <w:rPr>
                <w:rFonts w:ascii="黑体" w:eastAsia="黑体" w:hAnsi="黑体" w:cs="黑体"/>
                <w:color w:val="000000"/>
                <w:sz w:val="18"/>
                <w:szCs w:val="18"/>
              </w:rPr>
            </w:pPr>
            <w:r>
              <w:rPr>
                <w:rFonts w:ascii="黑体" w:eastAsia="黑体" w:hAnsi="黑体" w:cs="黑体" w:hint="eastAsia"/>
                <w:color w:val="000000"/>
                <w:sz w:val="18"/>
                <w:szCs w:val="18"/>
                <w:lang w:bidi="ar"/>
              </w:rPr>
              <w:t>（含共同）</w:t>
            </w:r>
          </w:p>
        </w:tc>
        <w:tc>
          <w:tcPr>
            <w:tcW w:w="1154" w:type="dxa"/>
            <w:vAlign w:val="center"/>
          </w:tcPr>
          <w:p w14:paraId="64997F01" w14:textId="77777777" w:rsidR="00FA1848" w:rsidRDefault="00000000">
            <w:pPr>
              <w:pStyle w:val="a9"/>
              <w:widowControl w:val="0"/>
              <w:adjustRightInd w:val="0"/>
              <w:spacing w:line="240" w:lineRule="exact"/>
              <w:jc w:val="center"/>
              <w:rPr>
                <w:rFonts w:ascii="黑体" w:eastAsia="黑体" w:hAnsi="黑体" w:cs="黑体"/>
                <w:color w:val="000000"/>
                <w:sz w:val="18"/>
                <w:szCs w:val="18"/>
                <w:lang w:bidi="ar"/>
              </w:rPr>
            </w:pPr>
            <w:r>
              <w:rPr>
                <w:rFonts w:ascii="黑体" w:eastAsia="黑体" w:hAnsi="黑体" w:cs="黑体" w:hint="eastAsia"/>
                <w:color w:val="000000"/>
                <w:sz w:val="18"/>
                <w:szCs w:val="18"/>
                <w:lang w:bidi="ar"/>
              </w:rPr>
              <w:t>第一作者</w:t>
            </w:r>
          </w:p>
          <w:p w14:paraId="6FAA40B9" w14:textId="77777777" w:rsidR="00FA1848" w:rsidRDefault="00000000">
            <w:pPr>
              <w:pStyle w:val="a9"/>
              <w:widowControl w:val="0"/>
              <w:adjustRightInd w:val="0"/>
              <w:spacing w:line="240" w:lineRule="exact"/>
              <w:jc w:val="center"/>
              <w:rPr>
                <w:rFonts w:ascii="黑体" w:eastAsia="黑体" w:hAnsi="黑体" w:cs="黑体"/>
                <w:color w:val="000000"/>
                <w:sz w:val="18"/>
                <w:szCs w:val="18"/>
              </w:rPr>
            </w:pPr>
            <w:r>
              <w:rPr>
                <w:rFonts w:ascii="黑体" w:eastAsia="黑体" w:hAnsi="黑体" w:cs="黑体" w:hint="eastAsia"/>
                <w:color w:val="000000"/>
                <w:sz w:val="18"/>
                <w:szCs w:val="18"/>
                <w:lang w:bidi="ar"/>
              </w:rPr>
              <w:t>（含共同）</w:t>
            </w:r>
          </w:p>
        </w:tc>
        <w:tc>
          <w:tcPr>
            <w:tcW w:w="1241" w:type="dxa"/>
            <w:vAlign w:val="center"/>
          </w:tcPr>
          <w:p w14:paraId="7181E09B" w14:textId="77777777" w:rsidR="00FA1848" w:rsidRDefault="00000000">
            <w:pPr>
              <w:pStyle w:val="a9"/>
              <w:widowControl w:val="0"/>
              <w:adjustRightInd w:val="0"/>
              <w:spacing w:line="240" w:lineRule="exact"/>
              <w:jc w:val="center"/>
              <w:rPr>
                <w:rFonts w:ascii="黑体" w:eastAsia="黑体" w:hAnsi="黑体" w:cs="黑体"/>
                <w:color w:val="000000"/>
                <w:sz w:val="18"/>
                <w:szCs w:val="18"/>
              </w:rPr>
            </w:pPr>
            <w:r>
              <w:rPr>
                <w:rFonts w:ascii="黑体" w:eastAsia="黑体" w:hAnsi="黑体" w:cs="黑体" w:hint="eastAsia"/>
                <w:color w:val="000000"/>
                <w:sz w:val="18"/>
                <w:szCs w:val="18"/>
                <w:lang w:bidi="ar"/>
              </w:rPr>
              <w:t>国内作者</w:t>
            </w:r>
          </w:p>
        </w:tc>
        <w:tc>
          <w:tcPr>
            <w:tcW w:w="1211" w:type="dxa"/>
            <w:vAlign w:val="center"/>
          </w:tcPr>
          <w:p w14:paraId="1E928DA0" w14:textId="77777777" w:rsidR="00FA1848" w:rsidRDefault="00000000">
            <w:pPr>
              <w:pStyle w:val="a9"/>
              <w:widowControl w:val="0"/>
              <w:adjustRightInd w:val="0"/>
              <w:spacing w:line="240" w:lineRule="exact"/>
              <w:jc w:val="center"/>
              <w:rPr>
                <w:rFonts w:ascii="黑体" w:eastAsia="黑体" w:hAnsi="黑体" w:cs="黑体"/>
                <w:color w:val="000000"/>
                <w:sz w:val="18"/>
                <w:szCs w:val="18"/>
              </w:rPr>
            </w:pPr>
            <w:r>
              <w:rPr>
                <w:rFonts w:ascii="黑体" w:eastAsia="黑体" w:hAnsi="黑体" w:cs="黑体" w:hint="eastAsia"/>
                <w:color w:val="000000"/>
                <w:sz w:val="18"/>
                <w:szCs w:val="18"/>
                <w:lang w:bidi="ar"/>
              </w:rPr>
              <w:t>他引总次数</w:t>
            </w:r>
          </w:p>
        </w:tc>
        <w:tc>
          <w:tcPr>
            <w:tcW w:w="1209" w:type="dxa"/>
            <w:vAlign w:val="center"/>
          </w:tcPr>
          <w:p w14:paraId="774FFB94" w14:textId="77777777" w:rsidR="00FA1848" w:rsidRDefault="00000000">
            <w:pPr>
              <w:pStyle w:val="a9"/>
              <w:widowControl w:val="0"/>
              <w:adjustRightInd w:val="0"/>
              <w:spacing w:line="240" w:lineRule="exact"/>
              <w:jc w:val="center"/>
              <w:rPr>
                <w:rFonts w:ascii="黑体" w:eastAsia="黑体" w:hAnsi="黑体" w:cs="黑体"/>
                <w:color w:val="000000"/>
                <w:sz w:val="18"/>
                <w:szCs w:val="18"/>
              </w:rPr>
            </w:pPr>
            <w:r>
              <w:rPr>
                <w:rFonts w:ascii="黑体" w:eastAsia="黑体" w:hAnsi="黑体" w:cs="黑体" w:hint="eastAsia"/>
                <w:color w:val="000000"/>
                <w:sz w:val="18"/>
                <w:szCs w:val="18"/>
                <w:lang w:bidi="ar"/>
              </w:rPr>
              <w:t>检索数据库</w:t>
            </w:r>
          </w:p>
        </w:tc>
        <w:tc>
          <w:tcPr>
            <w:tcW w:w="1425" w:type="dxa"/>
            <w:vAlign w:val="center"/>
          </w:tcPr>
          <w:p w14:paraId="52734F68" w14:textId="77777777" w:rsidR="00FA1848" w:rsidRDefault="00000000">
            <w:pPr>
              <w:pStyle w:val="a9"/>
              <w:widowControl w:val="0"/>
              <w:adjustRightInd w:val="0"/>
              <w:spacing w:line="240" w:lineRule="exact"/>
              <w:jc w:val="center"/>
              <w:rPr>
                <w:rFonts w:ascii="黑体" w:eastAsia="黑体" w:hAnsi="黑体" w:cs="黑体"/>
                <w:color w:val="000000"/>
                <w:sz w:val="18"/>
                <w:szCs w:val="18"/>
              </w:rPr>
            </w:pPr>
            <w:r>
              <w:rPr>
                <w:rFonts w:ascii="黑体" w:eastAsia="黑体" w:hAnsi="黑体" w:cs="黑体" w:hint="eastAsia"/>
                <w:color w:val="000000"/>
                <w:sz w:val="18"/>
                <w:szCs w:val="18"/>
                <w:lang w:bidi="ar"/>
              </w:rPr>
              <w:t>论文署名单位是否包含国外单位</w:t>
            </w:r>
          </w:p>
        </w:tc>
      </w:tr>
      <w:tr w:rsidR="005216D9" w14:paraId="7C05E013" w14:textId="77777777" w:rsidTr="005216D9">
        <w:trPr>
          <w:trHeight w:val="476"/>
          <w:jc w:val="center"/>
        </w:trPr>
        <w:tc>
          <w:tcPr>
            <w:tcW w:w="665" w:type="dxa"/>
            <w:vAlign w:val="center"/>
          </w:tcPr>
          <w:p w14:paraId="7B50851F" w14:textId="77777777" w:rsid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8"/>
              </w:rPr>
            </w:pPr>
            <w:r>
              <w:rPr>
                <w:rFonts w:ascii="宋体" w:eastAsia="宋体" w:hAnsi="宋体" w:cs="宋体" w:hint="eastAsia"/>
                <w:color w:val="000000"/>
                <w:sz w:val="18"/>
                <w:szCs w:val="18"/>
                <w:lang w:bidi="ar"/>
              </w:rPr>
              <w:t>1</w:t>
            </w:r>
          </w:p>
        </w:tc>
        <w:tc>
          <w:tcPr>
            <w:tcW w:w="2964" w:type="dxa"/>
            <w:gridSpan w:val="2"/>
            <w:vAlign w:val="center"/>
          </w:tcPr>
          <w:p w14:paraId="5B0FEB86" w14:textId="50F3BE6D"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sz w:val="18"/>
                <w:szCs w:val="16"/>
              </w:rPr>
              <w:t>Solar radiation prediction using different techniques: model evaluation and comparison</w:t>
            </w:r>
            <w:r w:rsidRPr="005216D9">
              <w:rPr>
                <w:rFonts w:hint="eastAsia"/>
                <w:sz w:val="18"/>
                <w:szCs w:val="16"/>
              </w:rPr>
              <w:t>/</w:t>
            </w:r>
            <w:r w:rsidRPr="005216D9">
              <w:rPr>
                <w:sz w:val="18"/>
                <w:szCs w:val="16"/>
              </w:rPr>
              <w:t>Renewable and Sustainable Energy Reviews</w:t>
            </w:r>
            <w:r w:rsidRPr="005216D9">
              <w:rPr>
                <w:rFonts w:hint="eastAsia"/>
                <w:sz w:val="18"/>
                <w:szCs w:val="16"/>
              </w:rPr>
              <w:t>/</w:t>
            </w:r>
            <w:proofErr w:type="spellStart"/>
            <w:r w:rsidRPr="005216D9">
              <w:rPr>
                <w:sz w:val="18"/>
                <w:szCs w:val="16"/>
              </w:rPr>
              <w:t>Lunche</w:t>
            </w:r>
            <w:proofErr w:type="spellEnd"/>
            <w:r w:rsidRPr="005216D9">
              <w:rPr>
                <w:sz w:val="18"/>
                <w:szCs w:val="16"/>
              </w:rPr>
              <w:t xml:space="preserve"> Wang, Ozgur Kisi, Mohammad </w:t>
            </w:r>
            <w:proofErr w:type="spellStart"/>
            <w:r w:rsidRPr="005216D9">
              <w:rPr>
                <w:sz w:val="18"/>
                <w:szCs w:val="16"/>
              </w:rPr>
              <w:t>Zounemat</w:t>
            </w:r>
            <w:proofErr w:type="spellEnd"/>
            <w:r w:rsidRPr="005216D9">
              <w:rPr>
                <w:sz w:val="18"/>
                <w:szCs w:val="16"/>
              </w:rPr>
              <w:t xml:space="preserve">-Kermani, Germán Ariel Salazar, </w:t>
            </w:r>
            <w:proofErr w:type="spellStart"/>
            <w:r w:rsidRPr="005216D9">
              <w:rPr>
                <w:sz w:val="18"/>
                <w:szCs w:val="16"/>
              </w:rPr>
              <w:t>Zhongmin</w:t>
            </w:r>
            <w:proofErr w:type="spellEnd"/>
            <w:r w:rsidRPr="005216D9">
              <w:rPr>
                <w:sz w:val="18"/>
                <w:szCs w:val="16"/>
              </w:rPr>
              <w:t xml:space="preserve"> Zhu, Wei Gong</w:t>
            </w:r>
          </w:p>
        </w:tc>
        <w:tc>
          <w:tcPr>
            <w:tcW w:w="1351" w:type="dxa"/>
            <w:vAlign w:val="center"/>
          </w:tcPr>
          <w:p w14:paraId="0CCB57DD" w14:textId="31DD4A0B"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2016</w:t>
            </w:r>
            <w:r w:rsidRPr="005216D9">
              <w:rPr>
                <w:rFonts w:hint="eastAsia"/>
                <w:sz w:val="18"/>
                <w:szCs w:val="16"/>
              </w:rPr>
              <w:t>年、</w:t>
            </w:r>
            <w:r w:rsidRPr="005216D9">
              <w:rPr>
                <w:rFonts w:hint="eastAsia"/>
                <w:sz w:val="18"/>
                <w:szCs w:val="16"/>
              </w:rPr>
              <w:t>61</w:t>
            </w:r>
            <w:r w:rsidRPr="005216D9">
              <w:rPr>
                <w:rFonts w:hint="eastAsia"/>
                <w:sz w:val="18"/>
                <w:szCs w:val="16"/>
              </w:rPr>
              <w:t>卷、</w:t>
            </w:r>
            <w:r w:rsidRPr="005216D9">
              <w:rPr>
                <w:rFonts w:hint="eastAsia"/>
                <w:sz w:val="18"/>
                <w:szCs w:val="16"/>
              </w:rPr>
              <w:t>384-397</w:t>
            </w:r>
            <w:r w:rsidRPr="005216D9">
              <w:rPr>
                <w:rFonts w:hint="eastAsia"/>
                <w:sz w:val="18"/>
                <w:szCs w:val="16"/>
              </w:rPr>
              <w:t>页</w:t>
            </w:r>
          </w:p>
        </w:tc>
        <w:tc>
          <w:tcPr>
            <w:tcW w:w="1175" w:type="dxa"/>
            <w:vAlign w:val="center"/>
          </w:tcPr>
          <w:p w14:paraId="6FF66724" w14:textId="116E57CC"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2016-08-01</w:t>
            </w:r>
          </w:p>
        </w:tc>
        <w:tc>
          <w:tcPr>
            <w:tcW w:w="1211" w:type="dxa"/>
            <w:vAlign w:val="center"/>
          </w:tcPr>
          <w:p w14:paraId="5ADFB036" w14:textId="512AF1BE"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王伦澈</w:t>
            </w:r>
          </w:p>
        </w:tc>
        <w:tc>
          <w:tcPr>
            <w:tcW w:w="1154" w:type="dxa"/>
            <w:vAlign w:val="center"/>
          </w:tcPr>
          <w:p w14:paraId="5277E341" w14:textId="7788EE8C"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王伦澈</w:t>
            </w:r>
          </w:p>
        </w:tc>
        <w:tc>
          <w:tcPr>
            <w:tcW w:w="1241" w:type="dxa"/>
            <w:vAlign w:val="center"/>
          </w:tcPr>
          <w:p w14:paraId="5C561412" w14:textId="5B34599C"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王伦澈、朱忠敏、龚威</w:t>
            </w:r>
          </w:p>
        </w:tc>
        <w:tc>
          <w:tcPr>
            <w:tcW w:w="1211" w:type="dxa"/>
            <w:vAlign w:val="center"/>
          </w:tcPr>
          <w:p w14:paraId="6D4CE01C" w14:textId="2E3E6D22" w:rsidR="005216D9" w:rsidRPr="005216D9" w:rsidRDefault="00757363" w:rsidP="005216D9">
            <w:pPr>
              <w:pStyle w:val="a9"/>
              <w:widowControl w:val="0"/>
              <w:adjustRightInd w:val="0"/>
              <w:spacing w:line="240" w:lineRule="exact"/>
              <w:jc w:val="center"/>
              <w:outlineLvl w:val="1"/>
              <w:rPr>
                <w:rFonts w:ascii="宋体" w:eastAsia="宋体" w:hAnsi="宋体" w:cs="宋体"/>
                <w:color w:val="000000"/>
                <w:sz w:val="18"/>
                <w:szCs w:val="16"/>
              </w:rPr>
            </w:pPr>
            <w:r>
              <w:rPr>
                <w:rFonts w:hint="eastAsia"/>
                <w:sz w:val="18"/>
                <w:szCs w:val="16"/>
              </w:rPr>
              <w:t>152</w:t>
            </w:r>
          </w:p>
        </w:tc>
        <w:tc>
          <w:tcPr>
            <w:tcW w:w="1209" w:type="dxa"/>
            <w:vAlign w:val="center"/>
          </w:tcPr>
          <w:p w14:paraId="393E8FC1" w14:textId="00586A68"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S</w:t>
            </w:r>
            <w:r w:rsidRPr="005216D9">
              <w:rPr>
                <w:sz w:val="18"/>
                <w:szCs w:val="16"/>
              </w:rPr>
              <w:t>CI</w:t>
            </w:r>
          </w:p>
        </w:tc>
        <w:tc>
          <w:tcPr>
            <w:tcW w:w="1425" w:type="dxa"/>
            <w:vAlign w:val="center"/>
          </w:tcPr>
          <w:p w14:paraId="301DA313" w14:textId="5AF6B53B"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是</w:t>
            </w:r>
          </w:p>
        </w:tc>
      </w:tr>
      <w:tr w:rsidR="005216D9" w14:paraId="1064685D" w14:textId="77777777" w:rsidTr="005216D9">
        <w:trPr>
          <w:trHeight w:val="476"/>
          <w:jc w:val="center"/>
        </w:trPr>
        <w:tc>
          <w:tcPr>
            <w:tcW w:w="665" w:type="dxa"/>
            <w:vAlign w:val="center"/>
          </w:tcPr>
          <w:p w14:paraId="08722062" w14:textId="77777777" w:rsid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8"/>
              </w:rPr>
            </w:pPr>
            <w:r>
              <w:rPr>
                <w:rFonts w:ascii="宋体" w:eastAsia="宋体" w:hAnsi="宋体" w:cs="宋体" w:hint="eastAsia"/>
                <w:color w:val="000000"/>
                <w:sz w:val="18"/>
                <w:szCs w:val="18"/>
                <w:lang w:bidi="ar"/>
              </w:rPr>
              <w:t>2</w:t>
            </w:r>
          </w:p>
        </w:tc>
        <w:tc>
          <w:tcPr>
            <w:tcW w:w="2964" w:type="dxa"/>
            <w:gridSpan w:val="2"/>
            <w:vAlign w:val="center"/>
          </w:tcPr>
          <w:p w14:paraId="1D50FD3C" w14:textId="459371AB"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sz w:val="18"/>
                <w:szCs w:val="16"/>
              </w:rPr>
              <w:t>Comparison of deterministic and data-driven models for solar radiation estimation in China</w:t>
            </w:r>
            <w:r w:rsidRPr="005216D9">
              <w:rPr>
                <w:rFonts w:hint="eastAsia"/>
                <w:sz w:val="18"/>
                <w:szCs w:val="16"/>
              </w:rPr>
              <w:t>/</w:t>
            </w:r>
            <w:r w:rsidRPr="005216D9">
              <w:rPr>
                <w:sz w:val="18"/>
                <w:szCs w:val="16"/>
              </w:rPr>
              <w:t xml:space="preserve"> Renewable and Sustainable Energy Reviews</w:t>
            </w:r>
            <w:r w:rsidRPr="005216D9">
              <w:rPr>
                <w:rFonts w:hint="eastAsia"/>
                <w:sz w:val="18"/>
                <w:szCs w:val="16"/>
              </w:rPr>
              <w:t>/</w:t>
            </w:r>
            <w:proofErr w:type="spellStart"/>
            <w:r w:rsidRPr="005216D9">
              <w:rPr>
                <w:sz w:val="18"/>
                <w:szCs w:val="16"/>
              </w:rPr>
              <w:t>Wenmin</w:t>
            </w:r>
            <w:proofErr w:type="spellEnd"/>
            <w:r w:rsidRPr="005216D9">
              <w:rPr>
                <w:sz w:val="18"/>
                <w:szCs w:val="16"/>
              </w:rPr>
              <w:t xml:space="preserve"> Qin, </w:t>
            </w:r>
            <w:proofErr w:type="spellStart"/>
            <w:r w:rsidRPr="005216D9">
              <w:rPr>
                <w:sz w:val="18"/>
                <w:szCs w:val="16"/>
              </w:rPr>
              <w:t>Lunche</w:t>
            </w:r>
            <w:proofErr w:type="spellEnd"/>
            <w:r w:rsidRPr="005216D9">
              <w:rPr>
                <w:sz w:val="18"/>
                <w:szCs w:val="16"/>
              </w:rPr>
              <w:t xml:space="preserve"> Wang, Aiwen Lin, Ming Zhang, </w:t>
            </w:r>
            <w:proofErr w:type="spellStart"/>
            <w:r w:rsidRPr="005216D9">
              <w:rPr>
                <w:sz w:val="18"/>
                <w:szCs w:val="16"/>
              </w:rPr>
              <w:t>Xiangao</w:t>
            </w:r>
            <w:proofErr w:type="spellEnd"/>
            <w:r w:rsidRPr="005216D9">
              <w:rPr>
                <w:sz w:val="18"/>
                <w:szCs w:val="16"/>
              </w:rPr>
              <w:t xml:space="preserve"> Xia, Bo Hu, </w:t>
            </w:r>
            <w:proofErr w:type="spellStart"/>
            <w:r w:rsidRPr="005216D9">
              <w:rPr>
                <w:sz w:val="18"/>
                <w:szCs w:val="16"/>
              </w:rPr>
              <w:t>Zigeng</w:t>
            </w:r>
            <w:proofErr w:type="spellEnd"/>
            <w:r w:rsidRPr="005216D9">
              <w:rPr>
                <w:sz w:val="18"/>
                <w:szCs w:val="16"/>
              </w:rPr>
              <w:t xml:space="preserve"> Niu</w:t>
            </w:r>
          </w:p>
        </w:tc>
        <w:tc>
          <w:tcPr>
            <w:tcW w:w="1351" w:type="dxa"/>
            <w:vAlign w:val="center"/>
          </w:tcPr>
          <w:p w14:paraId="470FB206" w14:textId="447C8383"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2018</w:t>
            </w:r>
            <w:r w:rsidRPr="005216D9">
              <w:rPr>
                <w:rFonts w:hint="eastAsia"/>
                <w:sz w:val="18"/>
                <w:szCs w:val="16"/>
              </w:rPr>
              <w:t>年、</w:t>
            </w:r>
            <w:r w:rsidRPr="005216D9">
              <w:rPr>
                <w:rFonts w:hint="eastAsia"/>
                <w:sz w:val="18"/>
                <w:szCs w:val="16"/>
              </w:rPr>
              <w:t>81</w:t>
            </w:r>
            <w:r w:rsidRPr="005216D9">
              <w:rPr>
                <w:rFonts w:hint="eastAsia"/>
                <w:sz w:val="18"/>
                <w:szCs w:val="16"/>
              </w:rPr>
              <w:t>卷、</w:t>
            </w:r>
            <w:r w:rsidRPr="005216D9">
              <w:rPr>
                <w:rFonts w:hint="eastAsia"/>
                <w:sz w:val="18"/>
                <w:szCs w:val="16"/>
              </w:rPr>
              <w:t>579-594</w:t>
            </w:r>
            <w:r w:rsidRPr="005216D9">
              <w:rPr>
                <w:rFonts w:hint="eastAsia"/>
                <w:sz w:val="18"/>
                <w:szCs w:val="16"/>
              </w:rPr>
              <w:t>页</w:t>
            </w:r>
          </w:p>
        </w:tc>
        <w:tc>
          <w:tcPr>
            <w:tcW w:w="1175" w:type="dxa"/>
            <w:vAlign w:val="center"/>
          </w:tcPr>
          <w:p w14:paraId="402D781B" w14:textId="77CE22FC"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2018-01-01</w:t>
            </w:r>
          </w:p>
        </w:tc>
        <w:tc>
          <w:tcPr>
            <w:tcW w:w="1211" w:type="dxa"/>
            <w:vAlign w:val="center"/>
          </w:tcPr>
          <w:p w14:paraId="2B657B2D" w14:textId="3A211B0D"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王伦澈</w:t>
            </w:r>
          </w:p>
        </w:tc>
        <w:tc>
          <w:tcPr>
            <w:tcW w:w="1154" w:type="dxa"/>
            <w:vAlign w:val="center"/>
          </w:tcPr>
          <w:p w14:paraId="6F333F3E" w14:textId="2317A528"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覃文敏</w:t>
            </w:r>
          </w:p>
        </w:tc>
        <w:tc>
          <w:tcPr>
            <w:tcW w:w="1241" w:type="dxa"/>
            <w:vAlign w:val="center"/>
          </w:tcPr>
          <w:p w14:paraId="1C0E1BD2" w14:textId="5D27A46E"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覃文敏、王伦澈、林爱文、张明、夏祥鳌、胡波、牛自耕</w:t>
            </w:r>
          </w:p>
        </w:tc>
        <w:tc>
          <w:tcPr>
            <w:tcW w:w="1211" w:type="dxa"/>
            <w:vAlign w:val="center"/>
          </w:tcPr>
          <w:p w14:paraId="644E0926" w14:textId="290914CD" w:rsidR="005216D9" w:rsidRPr="005216D9" w:rsidRDefault="00757363" w:rsidP="005216D9">
            <w:pPr>
              <w:pStyle w:val="a9"/>
              <w:widowControl w:val="0"/>
              <w:adjustRightInd w:val="0"/>
              <w:spacing w:line="240" w:lineRule="exact"/>
              <w:jc w:val="center"/>
              <w:outlineLvl w:val="1"/>
              <w:rPr>
                <w:rFonts w:ascii="宋体" w:eastAsia="宋体" w:hAnsi="宋体" w:cs="宋体"/>
                <w:color w:val="000000"/>
                <w:sz w:val="18"/>
                <w:szCs w:val="16"/>
              </w:rPr>
            </w:pPr>
            <w:r>
              <w:rPr>
                <w:rFonts w:hint="eastAsia"/>
                <w:sz w:val="18"/>
                <w:szCs w:val="16"/>
              </w:rPr>
              <w:t>57</w:t>
            </w:r>
          </w:p>
        </w:tc>
        <w:tc>
          <w:tcPr>
            <w:tcW w:w="1209" w:type="dxa"/>
            <w:vAlign w:val="center"/>
          </w:tcPr>
          <w:p w14:paraId="20C1EA0C" w14:textId="1503DF5F"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SCI</w:t>
            </w:r>
          </w:p>
        </w:tc>
        <w:tc>
          <w:tcPr>
            <w:tcW w:w="1425" w:type="dxa"/>
            <w:vAlign w:val="center"/>
          </w:tcPr>
          <w:p w14:paraId="4A3C8FC5" w14:textId="509CEE7E"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否</w:t>
            </w:r>
          </w:p>
        </w:tc>
      </w:tr>
      <w:tr w:rsidR="005216D9" w14:paraId="7AE928BF" w14:textId="77777777" w:rsidTr="005216D9">
        <w:trPr>
          <w:trHeight w:val="476"/>
          <w:jc w:val="center"/>
        </w:trPr>
        <w:tc>
          <w:tcPr>
            <w:tcW w:w="665" w:type="dxa"/>
            <w:vAlign w:val="center"/>
          </w:tcPr>
          <w:p w14:paraId="77046B8F" w14:textId="77777777" w:rsid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8"/>
              </w:rPr>
            </w:pPr>
            <w:r>
              <w:rPr>
                <w:rFonts w:ascii="宋体" w:eastAsia="宋体" w:hAnsi="宋体" w:cs="宋体" w:hint="eastAsia"/>
                <w:color w:val="000000"/>
                <w:sz w:val="18"/>
                <w:szCs w:val="18"/>
                <w:lang w:bidi="ar"/>
              </w:rPr>
              <w:t>3</w:t>
            </w:r>
          </w:p>
        </w:tc>
        <w:tc>
          <w:tcPr>
            <w:tcW w:w="2964" w:type="dxa"/>
            <w:gridSpan w:val="2"/>
            <w:vAlign w:val="center"/>
          </w:tcPr>
          <w:p w14:paraId="7F9F3A7E" w14:textId="2F762D58"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sz w:val="18"/>
                <w:szCs w:val="16"/>
              </w:rPr>
              <w:t>Analysis of atmospheric turbidity in clear skies at Wuhan, Central China</w:t>
            </w:r>
            <w:r w:rsidRPr="005216D9">
              <w:rPr>
                <w:rFonts w:hint="eastAsia"/>
                <w:sz w:val="18"/>
                <w:szCs w:val="16"/>
              </w:rPr>
              <w:t>/</w:t>
            </w:r>
            <w:r w:rsidRPr="005216D9">
              <w:rPr>
                <w:sz w:val="18"/>
                <w:szCs w:val="16"/>
              </w:rPr>
              <w:t xml:space="preserve"> Journal of Earth Science</w:t>
            </w:r>
            <w:r w:rsidRPr="005216D9">
              <w:rPr>
                <w:rFonts w:hint="eastAsia"/>
                <w:sz w:val="18"/>
                <w:szCs w:val="16"/>
              </w:rPr>
              <w:t xml:space="preserve"> /</w:t>
            </w:r>
            <w:r w:rsidRPr="005216D9">
              <w:rPr>
                <w:sz w:val="18"/>
                <w:szCs w:val="16"/>
              </w:rPr>
              <w:t xml:space="preserve"> </w:t>
            </w:r>
            <w:proofErr w:type="spellStart"/>
            <w:r w:rsidRPr="005216D9">
              <w:rPr>
                <w:sz w:val="18"/>
                <w:szCs w:val="16"/>
              </w:rPr>
              <w:t>Lunche</w:t>
            </w:r>
            <w:proofErr w:type="spellEnd"/>
            <w:r w:rsidRPr="005216D9">
              <w:rPr>
                <w:sz w:val="18"/>
                <w:szCs w:val="16"/>
              </w:rPr>
              <w:t xml:space="preserve"> Wang, </w:t>
            </w:r>
            <w:proofErr w:type="spellStart"/>
            <w:r w:rsidRPr="005216D9">
              <w:rPr>
                <w:sz w:val="18"/>
                <w:szCs w:val="16"/>
              </w:rPr>
              <w:t>Yisen</w:t>
            </w:r>
            <w:proofErr w:type="spellEnd"/>
            <w:r w:rsidRPr="005216D9">
              <w:rPr>
                <w:sz w:val="18"/>
                <w:szCs w:val="16"/>
              </w:rPr>
              <w:t xml:space="preserve"> Chen, Ying Niu, Germán Ariel Salazar, Wei Gong</w:t>
            </w:r>
          </w:p>
        </w:tc>
        <w:tc>
          <w:tcPr>
            <w:tcW w:w="1351" w:type="dxa"/>
            <w:vAlign w:val="center"/>
          </w:tcPr>
          <w:p w14:paraId="1A93E332" w14:textId="63B64D14"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2017</w:t>
            </w:r>
            <w:r w:rsidRPr="005216D9">
              <w:rPr>
                <w:rFonts w:hint="eastAsia"/>
                <w:sz w:val="18"/>
                <w:szCs w:val="16"/>
              </w:rPr>
              <w:t>年、</w:t>
            </w:r>
            <w:r w:rsidRPr="005216D9">
              <w:rPr>
                <w:rFonts w:hint="eastAsia"/>
                <w:sz w:val="18"/>
                <w:szCs w:val="16"/>
              </w:rPr>
              <w:t>28</w:t>
            </w:r>
            <w:r w:rsidRPr="005216D9">
              <w:rPr>
                <w:rFonts w:hint="eastAsia"/>
                <w:sz w:val="18"/>
                <w:szCs w:val="16"/>
              </w:rPr>
              <w:t>卷、</w:t>
            </w:r>
            <w:r w:rsidRPr="005216D9">
              <w:rPr>
                <w:rFonts w:hint="eastAsia"/>
                <w:sz w:val="18"/>
                <w:szCs w:val="16"/>
              </w:rPr>
              <w:t>729-738</w:t>
            </w:r>
            <w:r w:rsidRPr="005216D9">
              <w:rPr>
                <w:rFonts w:hint="eastAsia"/>
                <w:sz w:val="18"/>
                <w:szCs w:val="16"/>
              </w:rPr>
              <w:t>页</w:t>
            </w:r>
          </w:p>
        </w:tc>
        <w:tc>
          <w:tcPr>
            <w:tcW w:w="1175" w:type="dxa"/>
            <w:vAlign w:val="center"/>
          </w:tcPr>
          <w:p w14:paraId="367FAC89" w14:textId="63B7D660"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2017-06-07</w:t>
            </w:r>
          </w:p>
        </w:tc>
        <w:tc>
          <w:tcPr>
            <w:tcW w:w="1211" w:type="dxa"/>
            <w:vAlign w:val="center"/>
          </w:tcPr>
          <w:p w14:paraId="5B0AE686" w14:textId="1EA8001C"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王伦澈</w:t>
            </w:r>
          </w:p>
        </w:tc>
        <w:tc>
          <w:tcPr>
            <w:tcW w:w="1154" w:type="dxa"/>
            <w:vAlign w:val="center"/>
          </w:tcPr>
          <w:p w14:paraId="4C3A8BF4" w14:textId="2E1906D8"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王伦澈</w:t>
            </w:r>
          </w:p>
        </w:tc>
        <w:tc>
          <w:tcPr>
            <w:tcW w:w="1241" w:type="dxa"/>
            <w:vAlign w:val="center"/>
          </w:tcPr>
          <w:p w14:paraId="7D17F158" w14:textId="29D460E5"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王伦澈、</w:t>
            </w:r>
            <w:r w:rsidR="00050128">
              <w:rPr>
                <w:rFonts w:hint="eastAsia"/>
                <w:sz w:val="18"/>
                <w:szCs w:val="16"/>
              </w:rPr>
              <w:t>陈易森</w:t>
            </w:r>
            <w:r w:rsidRPr="00757363">
              <w:rPr>
                <w:rFonts w:hint="eastAsia"/>
                <w:sz w:val="18"/>
                <w:szCs w:val="16"/>
              </w:rPr>
              <w:t>、牛莹、龚</w:t>
            </w:r>
            <w:r w:rsidRPr="005216D9">
              <w:rPr>
                <w:rFonts w:hint="eastAsia"/>
                <w:sz w:val="18"/>
                <w:szCs w:val="16"/>
              </w:rPr>
              <w:t>威</w:t>
            </w:r>
          </w:p>
        </w:tc>
        <w:tc>
          <w:tcPr>
            <w:tcW w:w="1211" w:type="dxa"/>
            <w:vAlign w:val="center"/>
          </w:tcPr>
          <w:p w14:paraId="1A92B7C7" w14:textId="70CB1BE6" w:rsidR="005216D9" w:rsidRPr="005216D9" w:rsidRDefault="00757363" w:rsidP="005216D9">
            <w:pPr>
              <w:pStyle w:val="a9"/>
              <w:widowControl w:val="0"/>
              <w:adjustRightInd w:val="0"/>
              <w:spacing w:line="240" w:lineRule="exact"/>
              <w:jc w:val="center"/>
              <w:outlineLvl w:val="1"/>
              <w:rPr>
                <w:rFonts w:ascii="宋体" w:eastAsia="宋体" w:hAnsi="宋体" w:cs="宋体"/>
                <w:color w:val="000000"/>
                <w:sz w:val="18"/>
                <w:szCs w:val="16"/>
              </w:rPr>
            </w:pPr>
            <w:r>
              <w:rPr>
                <w:rFonts w:hint="eastAsia"/>
                <w:sz w:val="18"/>
                <w:szCs w:val="16"/>
              </w:rPr>
              <w:t>10</w:t>
            </w:r>
          </w:p>
        </w:tc>
        <w:tc>
          <w:tcPr>
            <w:tcW w:w="1209" w:type="dxa"/>
            <w:vAlign w:val="center"/>
          </w:tcPr>
          <w:p w14:paraId="09A11C0C" w14:textId="74F431AA"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SCI</w:t>
            </w:r>
          </w:p>
        </w:tc>
        <w:tc>
          <w:tcPr>
            <w:tcW w:w="1425" w:type="dxa"/>
            <w:vAlign w:val="center"/>
          </w:tcPr>
          <w:p w14:paraId="04BDA82B" w14:textId="572245AF"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是</w:t>
            </w:r>
          </w:p>
        </w:tc>
      </w:tr>
      <w:tr w:rsidR="005216D9" w14:paraId="75C48FBF" w14:textId="77777777" w:rsidTr="005216D9">
        <w:trPr>
          <w:trHeight w:val="476"/>
          <w:jc w:val="center"/>
        </w:trPr>
        <w:tc>
          <w:tcPr>
            <w:tcW w:w="665" w:type="dxa"/>
            <w:vAlign w:val="center"/>
          </w:tcPr>
          <w:p w14:paraId="5DCD3141" w14:textId="77777777" w:rsid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8"/>
              </w:rPr>
            </w:pPr>
            <w:r>
              <w:rPr>
                <w:rFonts w:ascii="宋体" w:eastAsia="宋体" w:hAnsi="宋体" w:cs="宋体" w:hint="eastAsia"/>
                <w:color w:val="000000"/>
                <w:sz w:val="18"/>
                <w:szCs w:val="18"/>
                <w:lang w:bidi="ar"/>
              </w:rPr>
              <w:t>4</w:t>
            </w:r>
          </w:p>
        </w:tc>
        <w:tc>
          <w:tcPr>
            <w:tcW w:w="2964" w:type="dxa"/>
            <w:gridSpan w:val="2"/>
            <w:vAlign w:val="center"/>
          </w:tcPr>
          <w:p w14:paraId="23E76CD9" w14:textId="58D83F63"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sz w:val="18"/>
                <w:szCs w:val="16"/>
              </w:rPr>
              <w:t>Development of a 50-year daily surface solar radiation dataset over China</w:t>
            </w:r>
            <w:r w:rsidRPr="005216D9">
              <w:rPr>
                <w:rFonts w:hint="eastAsia"/>
                <w:sz w:val="18"/>
                <w:szCs w:val="16"/>
              </w:rPr>
              <w:t>/</w:t>
            </w:r>
            <w:r w:rsidRPr="005216D9">
              <w:rPr>
                <w:sz w:val="18"/>
                <w:szCs w:val="16"/>
              </w:rPr>
              <w:t xml:space="preserve"> Science China Earth Sciences</w:t>
            </w:r>
            <w:r w:rsidRPr="005216D9">
              <w:rPr>
                <w:rFonts w:hint="eastAsia"/>
                <w:sz w:val="18"/>
                <w:szCs w:val="16"/>
              </w:rPr>
              <w:t xml:space="preserve"> /</w:t>
            </w:r>
            <w:r w:rsidRPr="005216D9">
              <w:rPr>
                <w:sz w:val="18"/>
                <w:szCs w:val="16"/>
              </w:rPr>
              <w:t xml:space="preserve"> Wenjun Tang, Kun Yang, Jun Qin, Min </w:t>
            </w:r>
            <w:proofErr w:type="spellStart"/>
            <w:r w:rsidRPr="005216D9">
              <w:rPr>
                <w:sz w:val="18"/>
                <w:szCs w:val="16"/>
              </w:rPr>
              <w:t>Min</w:t>
            </w:r>
            <w:proofErr w:type="spellEnd"/>
          </w:p>
        </w:tc>
        <w:tc>
          <w:tcPr>
            <w:tcW w:w="1351" w:type="dxa"/>
            <w:vAlign w:val="center"/>
          </w:tcPr>
          <w:p w14:paraId="00477955" w14:textId="7B04999E"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2013</w:t>
            </w:r>
            <w:r w:rsidRPr="005216D9">
              <w:rPr>
                <w:rFonts w:hint="eastAsia"/>
                <w:sz w:val="18"/>
                <w:szCs w:val="16"/>
              </w:rPr>
              <w:t>年、</w:t>
            </w:r>
            <w:r w:rsidRPr="005216D9">
              <w:rPr>
                <w:rFonts w:hint="eastAsia"/>
                <w:sz w:val="18"/>
                <w:szCs w:val="16"/>
              </w:rPr>
              <w:t>56</w:t>
            </w:r>
            <w:r w:rsidRPr="005216D9">
              <w:rPr>
                <w:rFonts w:hint="eastAsia"/>
                <w:sz w:val="18"/>
                <w:szCs w:val="16"/>
              </w:rPr>
              <w:t>卷、</w:t>
            </w:r>
            <w:r w:rsidRPr="005216D9">
              <w:rPr>
                <w:rFonts w:hint="eastAsia"/>
                <w:sz w:val="18"/>
                <w:szCs w:val="16"/>
              </w:rPr>
              <w:t>1555-1565</w:t>
            </w:r>
            <w:r w:rsidRPr="005216D9">
              <w:rPr>
                <w:rFonts w:hint="eastAsia"/>
                <w:sz w:val="18"/>
                <w:szCs w:val="16"/>
              </w:rPr>
              <w:t>页</w:t>
            </w:r>
          </w:p>
        </w:tc>
        <w:tc>
          <w:tcPr>
            <w:tcW w:w="1175" w:type="dxa"/>
            <w:vAlign w:val="center"/>
          </w:tcPr>
          <w:p w14:paraId="510663B5" w14:textId="7A864EBC"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2012-12-24</w:t>
            </w:r>
          </w:p>
        </w:tc>
        <w:tc>
          <w:tcPr>
            <w:tcW w:w="1211" w:type="dxa"/>
            <w:vAlign w:val="center"/>
          </w:tcPr>
          <w:p w14:paraId="7D2BE893" w14:textId="0D878ABF"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唐文君</w:t>
            </w:r>
          </w:p>
        </w:tc>
        <w:tc>
          <w:tcPr>
            <w:tcW w:w="1154" w:type="dxa"/>
            <w:vAlign w:val="center"/>
          </w:tcPr>
          <w:p w14:paraId="1886451E" w14:textId="23E26C06"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唐文君</w:t>
            </w:r>
          </w:p>
        </w:tc>
        <w:tc>
          <w:tcPr>
            <w:tcW w:w="1241" w:type="dxa"/>
            <w:vAlign w:val="center"/>
          </w:tcPr>
          <w:p w14:paraId="72165129" w14:textId="63E18C0F"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唐文君、阳坤、</w:t>
            </w:r>
            <w:r w:rsidR="004F2972">
              <w:rPr>
                <w:rFonts w:hint="eastAsia"/>
                <w:sz w:val="18"/>
                <w:szCs w:val="16"/>
              </w:rPr>
              <w:t>秦</w:t>
            </w:r>
            <w:r w:rsidRPr="005216D9">
              <w:rPr>
                <w:rFonts w:hint="eastAsia"/>
                <w:sz w:val="18"/>
                <w:szCs w:val="16"/>
              </w:rPr>
              <w:t>军、闵敏</w:t>
            </w:r>
          </w:p>
        </w:tc>
        <w:tc>
          <w:tcPr>
            <w:tcW w:w="1211" w:type="dxa"/>
            <w:vAlign w:val="center"/>
          </w:tcPr>
          <w:p w14:paraId="5D3473C0" w14:textId="48BFE2F9" w:rsidR="005216D9" w:rsidRPr="005216D9" w:rsidRDefault="00757363" w:rsidP="005216D9">
            <w:pPr>
              <w:pStyle w:val="a9"/>
              <w:widowControl w:val="0"/>
              <w:adjustRightInd w:val="0"/>
              <w:spacing w:line="240" w:lineRule="exact"/>
              <w:jc w:val="center"/>
              <w:outlineLvl w:val="1"/>
              <w:rPr>
                <w:rFonts w:ascii="宋体" w:eastAsia="宋体" w:hAnsi="宋体" w:cs="宋体"/>
                <w:color w:val="000000"/>
                <w:sz w:val="18"/>
                <w:szCs w:val="16"/>
              </w:rPr>
            </w:pPr>
            <w:r>
              <w:rPr>
                <w:rFonts w:hint="eastAsia"/>
                <w:sz w:val="18"/>
                <w:szCs w:val="16"/>
              </w:rPr>
              <w:t>46</w:t>
            </w:r>
          </w:p>
        </w:tc>
        <w:tc>
          <w:tcPr>
            <w:tcW w:w="1209" w:type="dxa"/>
            <w:vAlign w:val="center"/>
          </w:tcPr>
          <w:p w14:paraId="40496F48" w14:textId="1DE033FE"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SCI</w:t>
            </w:r>
          </w:p>
        </w:tc>
        <w:tc>
          <w:tcPr>
            <w:tcW w:w="1425" w:type="dxa"/>
            <w:vAlign w:val="center"/>
          </w:tcPr>
          <w:p w14:paraId="5C3EF186" w14:textId="3D375C95"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否</w:t>
            </w:r>
          </w:p>
        </w:tc>
      </w:tr>
      <w:tr w:rsidR="005216D9" w14:paraId="4B685FE5" w14:textId="77777777" w:rsidTr="005216D9">
        <w:trPr>
          <w:trHeight w:val="476"/>
          <w:jc w:val="center"/>
        </w:trPr>
        <w:tc>
          <w:tcPr>
            <w:tcW w:w="665" w:type="dxa"/>
            <w:vAlign w:val="center"/>
          </w:tcPr>
          <w:p w14:paraId="10CB8C13" w14:textId="77777777" w:rsid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8"/>
              </w:rPr>
            </w:pPr>
            <w:r>
              <w:rPr>
                <w:rFonts w:ascii="宋体" w:eastAsia="宋体" w:hAnsi="宋体" w:cs="宋体" w:hint="eastAsia"/>
                <w:color w:val="000000"/>
                <w:sz w:val="18"/>
                <w:szCs w:val="18"/>
                <w:lang w:bidi="ar"/>
              </w:rPr>
              <w:t>5</w:t>
            </w:r>
          </w:p>
        </w:tc>
        <w:tc>
          <w:tcPr>
            <w:tcW w:w="2964" w:type="dxa"/>
            <w:gridSpan w:val="2"/>
            <w:vAlign w:val="center"/>
          </w:tcPr>
          <w:p w14:paraId="6BC967C7" w14:textId="0FE79AA5"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sz w:val="18"/>
                <w:szCs w:val="16"/>
              </w:rPr>
              <w:t>Retrieving high-resolution surface solar radiation with cloud parameters derived by combining MODIS and MTSAT data</w:t>
            </w:r>
            <w:r w:rsidRPr="005216D9">
              <w:rPr>
                <w:rFonts w:hint="eastAsia"/>
                <w:sz w:val="18"/>
                <w:szCs w:val="16"/>
              </w:rPr>
              <w:t>/</w:t>
            </w:r>
            <w:r w:rsidRPr="005216D9">
              <w:rPr>
                <w:sz w:val="18"/>
                <w:szCs w:val="16"/>
              </w:rPr>
              <w:t xml:space="preserve"> Atmospheric Chemistry and Physics</w:t>
            </w:r>
            <w:r w:rsidRPr="005216D9">
              <w:rPr>
                <w:rFonts w:hint="eastAsia"/>
                <w:sz w:val="18"/>
                <w:szCs w:val="16"/>
              </w:rPr>
              <w:t xml:space="preserve"> /</w:t>
            </w:r>
            <w:r w:rsidRPr="005216D9">
              <w:rPr>
                <w:sz w:val="18"/>
                <w:szCs w:val="16"/>
              </w:rPr>
              <w:t xml:space="preserve"> Wenjun Tang, Jun Qin, Kun Yang, </w:t>
            </w:r>
            <w:proofErr w:type="spellStart"/>
            <w:r w:rsidRPr="005216D9">
              <w:rPr>
                <w:sz w:val="18"/>
                <w:szCs w:val="16"/>
              </w:rPr>
              <w:t>Shaomin</w:t>
            </w:r>
            <w:proofErr w:type="spellEnd"/>
            <w:r w:rsidRPr="005216D9">
              <w:rPr>
                <w:sz w:val="18"/>
                <w:szCs w:val="16"/>
              </w:rPr>
              <w:t xml:space="preserve"> Liu, Ning Lu, </w:t>
            </w:r>
            <w:proofErr w:type="spellStart"/>
            <w:r w:rsidRPr="005216D9">
              <w:rPr>
                <w:sz w:val="18"/>
                <w:szCs w:val="16"/>
              </w:rPr>
              <w:t>Xiaolei</w:t>
            </w:r>
            <w:proofErr w:type="spellEnd"/>
            <w:r w:rsidRPr="005216D9">
              <w:rPr>
                <w:sz w:val="18"/>
                <w:szCs w:val="16"/>
              </w:rPr>
              <w:t xml:space="preserve"> Niu</w:t>
            </w:r>
          </w:p>
        </w:tc>
        <w:tc>
          <w:tcPr>
            <w:tcW w:w="1351" w:type="dxa"/>
            <w:vAlign w:val="center"/>
          </w:tcPr>
          <w:p w14:paraId="289F23F2" w14:textId="43246F9A"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2016</w:t>
            </w:r>
            <w:r w:rsidRPr="005216D9">
              <w:rPr>
                <w:rFonts w:hint="eastAsia"/>
                <w:sz w:val="18"/>
                <w:szCs w:val="16"/>
              </w:rPr>
              <w:t>年、</w:t>
            </w:r>
            <w:r w:rsidRPr="005216D9">
              <w:rPr>
                <w:rFonts w:hint="eastAsia"/>
                <w:sz w:val="18"/>
                <w:szCs w:val="16"/>
              </w:rPr>
              <w:t>16</w:t>
            </w:r>
            <w:r w:rsidRPr="005216D9">
              <w:rPr>
                <w:rFonts w:hint="eastAsia"/>
                <w:sz w:val="18"/>
                <w:szCs w:val="16"/>
              </w:rPr>
              <w:t>卷、</w:t>
            </w:r>
            <w:r w:rsidRPr="005216D9">
              <w:rPr>
                <w:rFonts w:hint="eastAsia"/>
                <w:sz w:val="18"/>
                <w:szCs w:val="16"/>
              </w:rPr>
              <w:t>2543-2557</w:t>
            </w:r>
            <w:r w:rsidRPr="005216D9">
              <w:rPr>
                <w:rFonts w:hint="eastAsia"/>
                <w:sz w:val="18"/>
                <w:szCs w:val="16"/>
              </w:rPr>
              <w:t>页</w:t>
            </w:r>
          </w:p>
        </w:tc>
        <w:tc>
          <w:tcPr>
            <w:tcW w:w="1175" w:type="dxa"/>
            <w:vAlign w:val="center"/>
          </w:tcPr>
          <w:p w14:paraId="7C32CF0E" w14:textId="67DA419B"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2016-03-02</w:t>
            </w:r>
          </w:p>
        </w:tc>
        <w:tc>
          <w:tcPr>
            <w:tcW w:w="1211" w:type="dxa"/>
            <w:vAlign w:val="center"/>
          </w:tcPr>
          <w:p w14:paraId="443E4B9D" w14:textId="3B13CF45"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唐文君</w:t>
            </w:r>
          </w:p>
        </w:tc>
        <w:tc>
          <w:tcPr>
            <w:tcW w:w="1154" w:type="dxa"/>
            <w:vAlign w:val="center"/>
          </w:tcPr>
          <w:p w14:paraId="24E7A5DF" w14:textId="02035C7E"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唐文君</w:t>
            </w:r>
          </w:p>
        </w:tc>
        <w:tc>
          <w:tcPr>
            <w:tcW w:w="1241" w:type="dxa"/>
            <w:vAlign w:val="center"/>
          </w:tcPr>
          <w:p w14:paraId="65D31BB3" w14:textId="79A4553F"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唐文君、</w:t>
            </w:r>
            <w:r w:rsidR="004F2972">
              <w:rPr>
                <w:rFonts w:hint="eastAsia"/>
                <w:sz w:val="18"/>
                <w:szCs w:val="16"/>
              </w:rPr>
              <w:t>秦</w:t>
            </w:r>
            <w:r w:rsidRPr="005216D9">
              <w:rPr>
                <w:rFonts w:hint="eastAsia"/>
                <w:sz w:val="18"/>
                <w:szCs w:val="16"/>
              </w:rPr>
              <w:t>军、阳坤、刘绍</w:t>
            </w:r>
            <w:r w:rsidR="004F2972">
              <w:rPr>
                <w:rFonts w:hint="eastAsia"/>
                <w:sz w:val="18"/>
                <w:szCs w:val="16"/>
              </w:rPr>
              <w:t>民</w:t>
            </w:r>
            <w:r w:rsidRPr="005216D9">
              <w:rPr>
                <w:rFonts w:hint="eastAsia"/>
                <w:sz w:val="18"/>
                <w:szCs w:val="16"/>
              </w:rPr>
              <w:t>、</w:t>
            </w:r>
            <w:r w:rsidR="004F2972">
              <w:rPr>
                <w:rFonts w:hint="eastAsia"/>
                <w:sz w:val="18"/>
                <w:szCs w:val="16"/>
              </w:rPr>
              <w:t>吕</w:t>
            </w:r>
            <w:r w:rsidRPr="005216D9">
              <w:rPr>
                <w:rFonts w:hint="eastAsia"/>
                <w:sz w:val="18"/>
                <w:szCs w:val="16"/>
              </w:rPr>
              <w:t>宁、牛晓</w:t>
            </w:r>
            <w:r w:rsidR="004F2972">
              <w:rPr>
                <w:rFonts w:hint="eastAsia"/>
                <w:sz w:val="18"/>
                <w:szCs w:val="16"/>
              </w:rPr>
              <w:t>蕾</w:t>
            </w:r>
          </w:p>
        </w:tc>
        <w:tc>
          <w:tcPr>
            <w:tcW w:w="1211" w:type="dxa"/>
            <w:vAlign w:val="center"/>
          </w:tcPr>
          <w:p w14:paraId="6EDA8B00" w14:textId="4D1909C2" w:rsidR="005216D9" w:rsidRPr="005216D9" w:rsidRDefault="00757363" w:rsidP="005216D9">
            <w:pPr>
              <w:pStyle w:val="a9"/>
              <w:widowControl w:val="0"/>
              <w:adjustRightInd w:val="0"/>
              <w:spacing w:line="240" w:lineRule="exact"/>
              <w:jc w:val="center"/>
              <w:outlineLvl w:val="1"/>
              <w:rPr>
                <w:rFonts w:ascii="宋体" w:eastAsia="宋体" w:hAnsi="宋体" w:cs="宋体"/>
                <w:color w:val="000000"/>
                <w:sz w:val="18"/>
                <w:szCs w:val="16"/>
              </w:rPr>
            </w:pPr>
            <w:r>
              <w:rPr>
                <w:rFonts w:hint="eastAsia"/>
                <w:sz w:val="18"/>
                <w:szCs w:val="16"/>
              </w:rPr>
              <w:t>62</w:t>
            </w:r>
          </w:p>
        </w:tc>
        <w:tc>
          <w:tcPr>
            <w:tcW w:w="1209" w:type="dxa"/>
            <w:vAlign w:val="center"/>
          </w:tcPr>
          <w:p w14:paraId="51136B32" w14:textId="7800820F" w:rsidR="005216D9" w:rsidRPr="005216D9" w:rsidRDefault="005216D9" w:rsidP="005216D9">
            <w:pPr>
              <w:pStyle w:val="a9"/>
              <w:widowControl w:val="0"/>
              <w:adjustRightInd w:val="0"/>
              <w:spacing w:line="240" w:lineRule="exact"/>
              <w:jc w:val="center"/>
              <w:outlineLvl w:val="1"/>
              <w:rPr>
                <w:rFonts w:ascii="宋体" w:eastAsia="宋体" w:hAnsi="宋体" w:cs="宋体"/>
                <w:color w:val="000000"/>
                <w:sz w:val="18"/>
                <w:szCs w:val="16"/>
              </w:rPr>
            </w:pPr>
            <w:r w:rsidRPr="005216D9">
              <w:rPr>
                <w:rFonts w:hint="eastAsia"/>
                <w:sz w:val="18"/>
                <w:szCs w:val="16"/>
              </w:rPr>
              <w:t>SCI</w:t>
            </w:r>
          </w:p>
        </w:tc>
        <w:tc>
          <w:tcPr>
            <w:tcW w:w="1425" w:type="dxa"/>
            <w:vAlign w:val="center"/>
          </w:tcPr>
          <w:p w14:paraId="71044217" w14:textId="1A723C0F" w:rsidR="005216D9" w:rsidRPr="005216D9" w:rsidRDefault="001D6824" w:rsidP="005216D9">
            <w:pPr>
              <w:pStyle w:val="a9"/>
              <w:widowControl w:val="0"/>
              <w:adjustRightInd w:val="0"/>
              <w:spacing w:line="240" w:lineRule="exact"/>
              <w:jc w:val="center"/>
              <w:outlineLvl w:val="1"/>
              <w:rPr>
                <w:rFonts w:ascii="宋体" w:eastAsia="宋体" w:hAnsi="宋体" w:cs="宋体"/>
                <w:color w:val="000000"/>
                <w:sz w:val="18"/>
                <w:szCs w:val="16"/>
              </w:rPr>
            </w:pPr>
            <w:r>
              <w:rPr>
                <w:rFonts w:hint="eastAsia"/>
                <w:sz w:val="18"/>
                <w:szCs w:val="16"/>
              </w:rPr>
              <w:t>否</w:t>
            </w:r>
          </w:p>
        </w:tc>
      </w:tr>
    </w:tbl>
    <w:p w14:paraId="7E33B1A0" w14:textId="388397A1" w:rsidR="00FA1848" w:rsidRDefault="00FA1848" w:rsidP="007E655C">
      <w:pPr>
        <w:spacing w:line="20" w:lineRule="atLeast"/>
        <w:rPr>
          <w:b/>
          <w:sz w:val="21"/>
          <w:szCs w:val="21"/>
        </w:rPr>
      </w:pPr>
    </w:p>
    <w:sectPr w:rsidR="00FA1848">
      <w:headerReference w:type="even" r:id="rId6"/>
      <w:headerReference w:type="default" r:id="rId7"/>
      <w:footerReference w:type="even" r:id="rId8"/>
      <w:footerReference w:type="default" r:id="rId9"/>
      <w:headerReference w:type="first" r:id="rId10"/>
      <w:footerReference w:type="first" r:id="rId11"/>
      <w:pgSz w:w="16838" w:h="11906" w:orient="landscape"/>
      <w:pgMar w:top="1134" w:right="1134" w:bottom="1134" w:left="1134" w:header="57" w:footer="57"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F17D" w14:textId="77777777" w:rsidR="00454F92" w:rsidRDefault="00454F92">
      <w:pPr>
        <w:spacing w:line="240" w:lineRule="auto"/>
      </w:pPr>
      <w:r>
        <w:separator/>
      </w:r>
    </w:p>
  </w:endnote>
  <w:endnote w:type="continuationSeparator" w:id="0">
    <w:p w14:paraId="4D6468BE" w14:textId="77777777" w:rsidR="00454F92" w:rsidRDefault="00454F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4448" w14:textId="77777777" w:rsidR="00FA1848" w:rsidRDefault="00FA1848">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7188" w14:textId="77777777" w:rsidR="00FA1848" w:rsidRDefault="00FA1848">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F05F" w14:textId="77777777" w:rsidR="00FA1848" w:rsidRDefault="00FA1848">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FADD" w14:textId="77777777" w:rsidR="00454F92" w:rsidRDefault="00454F92">
      <w:pPr>
        <w:spacing w:line="240" w:lineRule="auto"/>
      </w:pPr>
      <w:r>
        <w:separator/>
      </w:r>
    </w:p>
  </w:footnote>
  <w:footnote w:type="continuationSeparator" w:id="0">
    <w:p w14:paraId="68A31302" w14:textId="77777777" w:rsidR="00454F92" w:rsidRDefault="00454F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22EA" w14:textId="77777777" w:rsidR="00FA1848" w:rsidRDefault="00FA1848">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6DF1" w14:textId="77777777" w:rsidR="00FA1848" w:rsidRDefault="00FA1848">
    <w:pPr>
      <w:pStyle w:val="a7"/>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B546" w14:textId="77777777" w:rsidR="00FA1848" w:rsidRDefault="00FA1848">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60"/>
  <w:drawingGridVerticalSpacing w:val="435"/>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WJjZmJiNTU1YWYzOGU5ZTZkNDZkNGM3YWMwNGJlZmEifQ=="/>
  </w:docVars>
  <w:rsids>
    <w:rsidRoot w:val="00CC1191"/>
    <w:rsid w:val="00050128"/>
    <w:rsid w:val="000C7F6B"/>
    <w:rsid w:val="00110654"/>
    <w:rsid w:val="001140EF"/>
    <w:rsid w:val="00124973"/>
    <w:rsid w:val="001540A5"/>
    <w:rsid w:val="0017059E"/>
    <w:rsid w:val="001B472D"/>
    <w:rsid w:val="001C1050"/>
    <w:rsid w:val="001C156A"/>
    <w:rsid w:val="001D6824"/>
    <w:rsid w:val="001F3774"/>
    <w:rsid w:val="00287332"/>
    <w:rsid w:val="002C462F"/>
    <w:rsid w:val="003B6016"/>
    <w:rsid w:val="00421AFA"/>
    <w:rsid w:val="00421DF8"/>
    <w:rsid w:val="00454F92"/>
    <w:rsid w:val="004D1208"/>
    <w:rsid w:val="004F2972"/>
    <w:rsid w:val="005216D9"/>
    <w:rsid w:val="00587D24"/>
    <w:rsid w:val="005D0A35"/>
    <w:rsid w:val="00646ECD"/>
    <w:rsid w:val="007321E7"/>
    <w:rsid w:val="007462CD"/>
    <w:rsid w:val="00757363"/>
    <w:rsid w:val="0078770E"/>
    <w:rsid w:val="007E655C"/>
    <w:rsid w:val="00953187"/>
    <w:rsid w:val="00995052"/>
    <w:rsid w:val="009D3FAC"/>
    <w:rsid w:val="009F08CF"/>
    <w:rsid w:val="00A64BC1"/>
    <w:rsid w:val="00A65857"/>
    <w:rsid w:val="00A721D4"/>
    <w:rsid w:val="00AB0DA4"/>
    <w:rsid w:val="00B84FA2"/>
    <w:rsid w:val="00BA236F"/>
    <w:rsid w:val="00BF39D0"/>
    <w:rsid w:val="00C73532"/>
    <w:rsid w:val="00CA661D"/>
    <w:rsid w:val="00CC1191"/>
    <w:rsid w:val="00CC6D20"/>
    <w:rsid w:val="00D1337D"/>
    <w:rsid w:val="00D41EC5"/>
    <w:rsid w:val="00D95819"/>
    <w:rsid w:val="00E02738"/>
    <w:rsid w:val="00E939F0"/>
    <w:rsid w:val="00FA1848"/>
    <w:rsid w:val="00FE29E6"/>
    <w:rsid w:val="0C8F602E"/>
    <w:rsid w:val="16C9354B"/>
    <w:rsid w:val="19114F77"/>
    <w:rsid w:val="1D536E88"/>
    <w:rsid w:val="42582E81"/>
    <w:rsid w:val="494644B1"/>
    <w:rsid w:val="54342B33"/>
    <w:rsid w:val="63B07B78"/>
    <w:rsid w:val="766C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CE35B"/>
  <w15:docId w15:val="{DD5359E4-6C80-40C8-83F3-04D15F9B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560" w:lineRule="exact"/>
    </w:pPr>
    <w:rPr>
      <w:rFonts w:ascii="Times New Roman" w:eastAsia="仿宋_GB2312" w:hAnsi="Times New Roman"/>
      <w:kern w:val="2"/>
      <w:sz w:val="32"/>
      <w:szCs w:val="22"/>
    </w:rPr>
  </w:style>
  <w:style w:type="paragraph" w:styleId="1">
    <w:name w:val="heading 1"/>
    <w:basedOn w:val="a"/>
    <w:next w:val="a"/>
    <w:link w:val="10"/>
    <w:uiPriority w:val="9"/>
    <w:qFormat/>
    <w:pPr>
      <w:keepNext/>
      <w:keepLines/>
      <w:jc w:val="center"/>
      <w:outlineLvl w:val="0"/>
    </w:pPr>
    <w:rPr>
      <w:rFonts w:eastAsia="方正小标宋简体"/>
      <w:bCs/>
      <w:kern w:val="44"/>
      <w:sz w:val="44"/>
      <w:szCs w:val="44"/>
    </w:rPr>
  </w:style>
  <w:style w:type="paragraph" w:styleId="2">
    <w:name w:val="heading 2"/>
    <w:basedOn w:val="a"/>
    <w:next w:val="a"/>
    <w:link w:val="20"/>
    <w:uiPriority w:val="9"/>
    <w:unhideWhenUsed/>
    <w:qFormat/>
    <w:pPr>
      <w:keepNext/>
      <w:keepLines/>
      <w:ind w:firstLine="641"/>
      <w:outlineLvl w:val="1"/>
    </w:pPr>
    <w:rPr>
      <w:rFonts w:asciiTheme="majorHAnsi" w:eastAsia="黑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qFormat/>
    <w:pPr>
      <w:widowControl w:val="0"/>
      <w:spacing w:line="360" w:lineRule="auto"/>
      <w:ind w:firstLineChars="200" w:firstLine="480"/>
      <w:jc w:val="both"/>
    </w:pPr>
    <w:rPr>
      <w:rFonts w:ascii="仿宋_GB2312" w:eastAsia="宋体" w:cs="Times New Roman" w:hint="eastAsia"/>
      <w:sz w:val="24"/>
      <w:szCs w:val="20"/>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pPr>
    <w:rPr>
      <w:sz w:val="18"/>
      <w:szCs w:val="18"/>
    </w:rPr>
  </w:style>
  <w:style w:type="paragraph" w:styleId="a9">
    <w:name w:val="Normal (Web)"/>
    <w:basedOn w:val="a"/>
    <w:uiPriority w:val="99"/>
    <w:semiHidden/>
    <w:unhideWhenUsed/>
    <w:qFormat/>
    <w:rPr>
      <w:sz w:val="24"/>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uiPriority w:val="9"/>
    <w:qFormat/>
    <w:rPr>
      <w:rFonts w:eastAsia="方正小标宋简体"/>
      <w:bCs/>
      <w:kern w:val="44"/>
      <w:sz w:val="44"/>
      <w:szCs w:val="44"/>
    </w:rPr>
  </w:style>
  <w:style w:type="character" w:customStyle="1" w:styleId="20">
    <w:name w:val="标题 2 字符"/>
    <w:basedOn w:val="a0"/>
    <w:link w:val="2"/>
    <w:uiPriority w:val="9"/>
    <w:qFormat/>
    <w:rPr>
      <w:rFonts w:asciiTheme="majorHAnsi" w:eastAsia="黑体" w:hAnsiTheme="majorHAnsi" w:cstheme="majorBidi"/>
      <w:bCs/>
      <w:szCs w:val="32"/>
    </w:rPr>
  </w:style>
  <w:style w:type="character" w:customStyle="1" w:styleId="a4">
    <w:name w:val="纯文本 字符"/>
    <w:basedOn w:val="a0"/>
    <w:link w:val="a3"/>
    <w:qFormat/>
    <w:rPr>
      <w:rFonts w:ascii="仿宋_GB2312" w:eastAsia="仿宋_GB2312" w:cs="仿宋_GB2312" w:hint="eastAsia"/>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2599</Characters>
  <Application>Microsoft Office Word</Application>
  <DocSecurity>0</DocSecurity>
  <Lines>21</Lines>
  <Paragraphs>6</Paragraphs>
  <ScaleCrop>false</ScaleCrop>
  <Company>Microsoft</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李昕然</dc:creator>
  <cp:lastModifiedBy>admin</cp:lastModifiedBy>
  <cp:revision>3</cp:revision>
  <cp:lastPrinted>2019-12-03T02:10:00Z</cp:lastPrinted>
  <dcterms:created xsi:type="dcterms:W3CDTF">2023-11-09T07:09:00Z</dcterms:created>
  <dcterms:modified xsi:type="dcterms:W3CDTF">2023-11-09T07:16:00Z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FF8E6AE7CB344567ACDFDB774A6695EF</vt:lpwstr>
  </property>
</Properties>
</file>