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4C" w:rsidRPr="002B7219" w:rsidRDefault="00AE5993" w:rsidP="002B7219">
      <w:pPr>
        <w:spacing w:afterLines="50" w:after="156" w:line="400" w:lineRule="exact"/>
        <w:jc w:val="center"/>
        <w:rPr>
          <w:sz w:val="30"/>
          <w:szCs w:val="30"/>
        </w:rPr>
      </w:pPr>
      <w:r w:rsidRPr="002B7219">
        <w:rPr>
          <w:rFonts w:hint="eastAsia"/>
          <w:sz w:val="30"/>
          <w:szCs w:val="30"/>
        </w:rPr>
        <w:t>提名</w:t>
      </w:r>
      <w:r w:rsidRPr="002B7219">
        <w:rPr>
          <w:rFonts w:ascii="Times New Roman" w:hAnsi="Times New Roman" w:cs="Times New Roman"/>
          <w:sz w:val="30"/>
          <w:szCs w:val="30"/>
        </w:rPr>
        <w:t>2019</w:t>
      </w:r>
      <w:r w:rsidRPr="002B7219">
        <w:rPr>
          <w:rFonts w:hint="eastAsia"/>
          <w:sz w:val="30"/>
          <w:szCs w:val="30"/>
        </w:rPr>
        <w:t>年国家自然科学奖项目公示</w:t>
      </w:r>
    </w:p>
    <w:tbl>
      <w:tblPr>
        <w:tblStyle w:val="a5"/>
        <w:tblW w:w="0" w:type="auto"/>
        <w:tblLook w:val="04A0" w:firstRow="1" w:lastRow="0" w:firstColumn="1" w:lastColumn="0" w:noHBand="0" w:noVBand="1"/>
      </w:tblPr>
      <w:tblGrid>
        <w:gridCol w:w="704"/>
        <w:gridCol w:w="1134"/>
        <w:gridCol w:w="6458"/>
      </w:tblGrid>
      <w:tr w:rsidR="009F3185" w:rsidRPr="002B7219" w:rsidTr="009F3185">
        <w:trPr>
          <w:trHeight w:val="354"/>
        </w:trPr>
        <w:tc>
          <w:tcPr>
            <w:tcW w:w="704" w:type="dxa"/>
            <w:vMerge w:val="restart"/>
          </w:tcPr>
          <w:p w:rsidR="009F3185" w:rsidRPr="002B7219" w:rsidRDefault="009F3185" w:rsidP="002B7219">
            <w:pPr>
              <w:spacing w:line="400" w:lineRule="exact"/>
              <w:jc w:val="center"/>
              <w:rPr>
                <w:sz w:val="24"/>
                <w:szCs w:val="24"/>
              </w:rPr>
            </w:pPr>
            <w:r w:rsidRPr="002B7219">
              <w:rPr>
                <w:rFonts w:hint="eastAsia"/>
                <w:sz w:val="24"/>
                <w:szCs w:val="24"/>
              </w:rPr>
              <w:t>项目名称</w:t>
            </w:r>
          </w:p>
        </w:tc>
        <w:tc>
          <w:tcPr>
            <w:tcW w:w="1134" w:type="dxa"/>
          </w:tcPr>
          <w:p w:rsidR="009F3185" w:rsidRPr="002B7219" w:rsidRDefault="009F3185" w:rsidP="002B7219">
            <w:pPr>
              <w:spacing w:line="400" w:lineRule="exact"/>
              <w:jc w:val="center"/>
              <w:rPr>
                <w:sz w:val="24"/>
                <w:szCs w:val="24"/>
              </w:rPr>
            </w:pPr>
            <w:r w:rsidRPr="002B7219">
              <w:rPr>
                <w:rFonts w:hint="eastAsia"/>
                <w:sz w:val="24"/>
                <w:szCs w:val="24"/>
              </w:rPr>
              <w:t>中文名</w:t>
            </w:r>
          </w:p>
        </w:tc>
        <w:tc>
          <w:tcPr>
            <w:tcW w:w="6458" w:type="dxa"/>
          </w:tcPr>
          <w:p w:rsidR="009F3185" w:rsidRPr="002B7219" w:rsidRDefault="009F3185" w:rsidP="002B7219">
            <w:pPr>
              <w:spacing w:line="400" w:lineRule="exact"/>
              <w:jc w:val="center"/>
              <w:rPr>
                <w:sz w:val="24"/>
                <w:szCs w:val="24"/>
              </w:rPr>
            </w:pPr>
            <w:r w:rsidRPr="002B7219">
              <w:rPr>
                <w:rFonts w:hint="eastAsia"/>
                <w:sz w:val="24"/>
                <w:szCs w:val="24"/>
              </w:rPr>
              <w:t>青藏高原圈层作用的动力演化和链式响应</w:t>
            </w:r>
          </w:p>
        </w:tc>
      </w:tr>
      <w:tr w:rsidR="009F3185" w:rsidRPr="002B7219" w:rsidTr="009F3185">
        <w:trPr>
          <w:trHeight w:val="150"/>
        </w:trPr>
        <w:tc>
          <w:tcPr>
            <w:tcW w:w="704" w:type="dxa"/>
            <w:vMerge/>
          </w:tcPr>
          <w:p w:rsidR="009F3185" w:rsidRPr="002B7219" w:rsidRDefault="009F3185" w:rsidP="002B7219">
            <w:pPr>
              <w:spacing w:line="400" w:lineRule="exact"/>
              <w:jc w:val="center"/>
              <w:rPr>
                <w:sz w:val="24"/>
                <w:szCs w:val="24"/>
              </w:rPr>
            </w:pPr>
          </w:p>
        </w:tc>
        <w:tc>
          <w:tcPr>
            <w:tcW w:w="1134" w:type="dxa"/>
          </w:tcPr>
          <w:p w:rsidR="009F3185" w:rsidRPr="002B7219" w:rsidRDefault="009F3185" w:rsidP="002B7219">
            <w:pPr>
              <w:spacing w:line="400" w:lineRule="exact"/>
              <w:jc w:val="center"/>
              <w:rPr>
                <w:sz w:val="24"/>
                <w:szCs w:val="24"/>
              </w:rPr>
            </w:pPr>
            <w:r w:rsidRPr="002B7219">
              <w:rPr>
                <w:rFonts w:hint="eastAsia"/>
                <w:sz w:val="24"/>
                <w:szCs w:val="24"/>
              </w:rPr>
              <w:t>英文名</w:t>
            </w:r>
          </w:p>
        </w:tc>
        <w:tc>
          <w:tcPr>
            <w:tcW w:w="6458" w:type="dxa"/>
          </w:tcPr>
          <w:p w:rsidR="009F3185" w:rsidRPr="002B7219" w:rsidRDefault="009F3185" w:rsidP="002B7219">
            <w:pPr>
              <w:spacing w:line="400" w:lineRule="exact"/>
              <w:jc w:val="center"/>
              <w:rPr>
                <w:rFonts w:ascii="Times New Roman" w:hAnsi="Times New Roman" w:cs="Times New Roman"/>
                <w:sz w:val="24"/>
                <w:szCs w:val="24"/>
              </w:rPr>
            </w:pPr>
            <w:r w:rsidRPr="002B7219">
              <w:rPr>
                <w:rFonts w:ascii="Times New Roman" w:hAnsi="Times New Roman" w:cs="Times New Roman"/>
                <w:sz w:val="24"/>
                <w:szCs w:val="24"/>
              </w:rPr>
              <w:t>Multi-spheres Dynamic Evolution and Chain Response in the Tibetan Plateau</w:t>
            </w:r>
          </w:p>
        </w:tc>
      </w:tr>
      <w:tr w:rsidR="009F3185" w:rsidRPr="002B7219" w:rsidTr="009F3185">
        <w:tc>
          <w:tcPr>
            <w:tcW w:w="1838" w:type="dxa"/>
            <w:gridSpan w:val="2"/>
          </w:tcPr>
          <w:p w:rsidR="009F3185" w:rsidRPr="002B7219" w:rsidRDefault="009F3185" w:rsidP="002B7219">
            <w:pPr>
              <w:spacing w:line="400" w:lineRule="exact"/>
              <w:jc w:val="center"/>
              <w:rPr>
                <w:sz w:val="24"/>
                <w:szCs w:val="24"/>
              </w:rPr>
            </w:pPr>
            <w:r w:rsidRPr="002B7219">
              <w:rPr>
                <w:rFonts w:hint="eastAsia"/>
                <w:sz w:val="24"/>
                <w:szCs w:val="24"/>
              </w:rPr>
              <w:t>提名者</w:t>
            </w:r>
          </w:p>
        </w:tc>
        <w:tc>
          <w:tcPr>
            <w:tcW w:w="6458" w:type="dxa"/>
          </w:tcPr>
          <w:p w:rsidR="009F3185" w:rsidRPr="002B7219" w:rsidRDefault="00424C8B" w:rsidP="002B7219">
            <w:pPr>
              <w:spacing w:line="400" w:lineRule="exact"/>
              <w:jc w:val="center"/>
              <w:rPr>
                <w:sz w:val="24"/>
                <w:szCs w:val="24"/>
              </w:rPr>
            </w:pPr>
            <w:r w:rsidRPr="002B7219">
              <w:rPr>
                <w:rFonts w:hint="eastAsia"/>
                <w:sz w:val="24"/>
                <w:szCs w:val="24"/>
              </w:rPr>
              <w:t>中国科学院</w:t>
            </w:r>
          </w:p>
        </w:tc>
      </w:tr>
      <w:tr w:rsidR="009F3185" w:rsidRPr="002B7219" w:rsidTr="009F3185">
        <w:tc>
          <w:tcPr>
            <w:tcW w:w="8296" w:type="dxa"/>
            <w:gridSpan w:val="3"/>
          </w:tcPr>
          <w:p w:rsidR="009F3185" w:rsidRPr="002B7219" w:rsidRDefault="00424C8B" w:rsidP="00693977">
            <w:pPr>
              <w:spacing w:beforeLines="50" w:before="156" w:line="400" w:lineRule="exact"/>
              <w:rPr>
                <w:b/>
                <w:sz w:val="24"/>
                <w:szCs w:val="24"/>
              </w:rPr>
            </w:pPr>
            <w:r w:rsidRPr="002B7219">
              <w:rPr>
                <w:rFonts w:hint="eastAsia"/>
                <w:b/>
                <w:sz w:val="24"/>
                <w:szCs w:val="24"/>
              </w:rPr>
              <w:t>提名意见：</w:t>
            </w:r>
          </w:p>
          <w:p w:rsidR="00424C8B" w:rsidRPr="002B7219" w:rsidRDefault="00424C8B" w:rsidP="002B7219">
            <w:pPr>
              <w:spacing w:line="400" w:lineRule="exact"/>
              <w:ind w:firstLineChars="200" w:firstLine="480"/>
              <w:rPr>
                <w:sz w:val="24"/>
                <w:szCs w:val="24"/>
              </w:rPr>
            </w:pPr>
            <w:r w:rsidRPr="002B7219">
              <w:rPr>
                <w:rFonts w:ascii="Times New Roman" w:hAnsi="Times New Roman" w:cs="Times New Roman"/>
                <w:sz w:val="24"/>
                <w:szCs w:val="24"/>
              </w:rPr>
              <w:t>20</w:t>
            </w:r>
            <w:r w:rsidRPr="002B7219">
              <w:rPr>
                <w:rFonts w:hint="eastAsia"/>
                <w:sz w:val="24"/>
                <w:szCs w:val="24"/>
              </w:rPr>
              <w:t>世纪地球科学的重大突破是板块构造理论，</w:t>
            </w:r>
            <w:r w:rsidRPr="002B7219">
              <w:rPr>
                <w:rFonts w:ascii="Times New Roman" w:hAnsi="Times New Roman" w:cs="Times New Roman"/>
                <w:sz w:val="24"/>
                <w:szCs w:val="24"/>
              </w:rPr>
              <w:t>21</w:t>
            </w:r>
            <w:r w:rsidRPr="002B7219">
              <w:rPr>
                <w:rFonts w:hint="eastAsia"/>
                <w:sz w:val="24"/>
                <w:szCs w:val="24"/>
              </w:rPr>
              <w:t>世纪地球科学的重大突破是地球系统科学。地球系统科学将地球作为一个整体，研究岩石圈、水圈、冰冻圈、生物圈、大气圈和人类圈等各圈层之间的物理、化学和生物过程及其与人类活动的关系，认识过去、把握现在、预测未来。圈层作用的多学科交叉和融合研究，是地球系统科学突破的前沿方向。青藏高原是地球上六大圈</w:t>
            </w:r>
            <w:proofErr w:type="gramStart"/>
            <w:r w:rsidRPr="002B7219">
              <w:rPr>
                <w:rFonts w:hint="eastAsia"/>
                <w:sz w:val="24"/>
                <w:szCs w:val="24"/>
              </w:rPr>
              <w:t>层同时</w:t>
            </w:r>
            <w:proofErr w:type="gramEnd"/>
            <w:r w:rsidRPr="002B7219">
              <w:rPr>
                <w:rFonts w:hint="eastAsia"/>
                <w:sz w:val="24"/>
                <w:szCs w:val="24"/>
              </w:rPr>
              <w:t>存在和强烈作用的地方，其圈层作用过程具有整体性、敏感性和特殊性，是引起亚洲乃至全球环境改变的驱动器。</w:t>
            </w:r>
          </w:p>
          <w:p w:rsidR="00424C8B" w:rsidRPr="002B7219" w:rsidRDefault="00424C8B" w:rsidP="002B7219">
            <w:pPr>
              <w:spacing w:line="400" w:lineRule="exact"/>
              <w:ind w:firstLineChars="200" w:firstLine="480"/>
              <w:rPr>
                <w:sz w:val="24"/>
                <w:szCs w:val="24"/>
              </w:rPr>
            </w:pPr>
            <w:r w:rsidRPr="002B7219">
              <w:rPr>
                <w:rFonts w:hint="eastAsia"/>
                <w:sz w:val="24"/>
                <w:szCs w:val="24"/>
              </w:rPr>
              <w:t>中科院青藏所组织国内外科学家围绕青藏高原的孕育和生长、生物多样性演化、现代地表过程对西风</w:t>
            </w:r>
            <w:r w:rsidRPr="002B7219">
              <w:rPr>
                <w:rFonts w:hint="eastAsia"/>
                <w:sz w:val="24"/>
                <w:szCs w:val="24"/>
              </w:rPr>
              <w:t>-</w:t>
            </w:r>
            <w:r w:rsidRPr="002B7219">
              <w:rPr>
                <w:rFonts w:hint="eastAsia"/>
                <w:sz w:val="24"/>
                <w:szCs w:val="24"/>
              </w:rPr>
              <w:t>季风变化的响应等关键科学问题进行深入研究，发现了青藏高原深部、浅表、地表等圈层作用关键节点的动力演化过程和链式响应：深部圈层的动力演化造成</w:t>
            </w:r>
            <w:r w:rsidRPr="002B7219">
              <w:rPr>
                <w:rFonts w:ascii="Times New Roman" w:hAnsi="Times New Roman" w:cs="Times New Roman"/>
                <w:sz w:val="24"/>
                <w:szCs w:val="24"/>
              </w:rPr>
              <w:t>6500</w:t>
            </w:r>
            <w:r w:rsidRPr="002B7219">
              <w:rPr>
                <w:rFonts w:hint="eastAsia"/>
                <w:sz w:val="24"/>
                <w:szCs w:val="24"/>
              </w:rPr>
              <w:t>万年前印度板块中部与欧亚板块碰撞和高原深部双向俯冲，并导致浅表岩石圈的差异隆升；岩石圈隆升造成高原进入冰冻圈，驱动寒冷适应性哺乳动物起源于青藏并“走出青藏”的链式响应；升入大气圈对流层中部的高原导致现代西风</w:t>
            </w:r>
            <w:r w:rsidRPr="002B7219">
              <w:rPr>
                <w:rFonts w:hint="eastAsia"/>
                <w:sz w:val="24"/>
                <w:szCs w:val="24"/>
              </w:rPr>
              <w:t>-</w:t>
            </w:r>
            <w:r w:rsidRPr="002B7219">
              <w:rPr>
                <w:rFonts w:hint="eastAsia"/>
                <w:sz w:val="24"/>
                <w:szCs w:val="24"/>
              </w:rPr>
              <w:t>季风耦合，引起全球变暖背景</w:t>
            </w:r>
            <w:r w:rsidR="00F30C68">
              <w:rPr>
                <w:rFonts w:hint="eastAsia"/>
                <w:sz w:val="24"/>
                <w:szCs w:val="24"/>
              </w:rPr>
              <w:t>下冰冻圈、水圈、生物圈的多圈层链式响应，塑造了人类的生存环境。</w:t>
            </w:r>
            <w:r w:rsidRPr="002B7219">
              <w:rPr>
                <w:rFonts w:hint="eastAsia"/>
                <w:sz w:val="24"/>
                <w:szCs w:val="24"/>
              </w:rPr>
              <w:t>研究成果</w:t>
            </w:r>
            <w:proofErr w:type="gramStart"/>
            <w:r w:rsidRPr="002B7219">
              <w:rPr>
                <w:rFonts w:hint="eastAsia"/>
                <w:sz w:val="24"/>
                <w:szCs w:val="24"/>
              </w:rPr>
              <w:t>是习近平全球</w:t>
            </w:r>
            <w:proofErr w:type="gramEnd"/>
            <w:r w:rsidRPr="002B7219">
              <w:rPr>
                <w:rFonts w:hint="eastAsia"/>
                <w:sz w:val="24"/>
                <w:szCs w:val="24"/>
              </w:rPr>
              <w:t>生态环境保护理念的重要科学依据，也是</w:t>
            </w:r>
            <w:proofErr w:type="gramStart"/>
            <w:r w:rsidRPr="002B7219">
              <w:rPr>
                <w:rFonts w:hint="eastAsia"/>
                <w:sz w:val="24"/>
                <w:szCs w:val="24"/>
              </w:rPr>
              <w:t>姚</w:t>
            </w:r>
            <w:proofErr w:type="gramEnd"/>
            <w:r w:rsidRPr="002B7219">
              <w:rPr>
                <w:rFonts w:hint="eastAsia"/>
                <w:sz w:val="24"/>
                <w:szCs w:val="24"/>
              </w:rPr>
              <w:t>檀栋获得</w:t>
            </w:r>
            <w:r w:rsidRPr="002B7219">
              <w:rPr>
                <w:rFonts w:ascii="Times New Roman" w:hAnsi="Times New Roman" w:cs="Times New Roman"/>
                <w:sz w:val="24"/>
                <w:szCs w:val="24"/>
              </w:rPr>
              <w:t>2017</w:t>
            </w:r>
            <w:r w:rsidRPr="002B7219">
              <w:rPr>
                <w:rFonts w:hint="eastAsia"/>
                <w:sz w:val="24"/>
                <w:szCs w:val="24"/>
              </w:rPr>
              <w:t>年度维加奖的重要科学基础。完成人在</w:t>
            </w:r>
            <w:r w:rsidRPr="002B7219">
              <w:rPr>
                <w:rFonts w:ascii="Times New Roman" w:hAnsi="Times New Roman" w:cs="Times New Roman"/>
                <w:sz w:val="24"/>
                <w:szCs w:val="24"/>
              </w:rPr>
              <w:t>AGU</w:t>
            </w:r>
            <w:r w:rsidRPr="002B7219">
              <w:rPr>
                <w:rFonts w:hint="eastAsia"/>
                <w:sz w:val="24"/>
                <w:szCs w:val="24"/>
              </w:rPr>
              <w:t>、达沃斯极地科学、国际第三极、</w:t>
            </w:r>
            <w:r w:rsidR="00F30C68">
              <w:rPr>
                <w:rFonts w:hint="eastAsia"/>
                <w:sz w:val="24"/>
                <w:szCs w:val="24"/>
              </w:rPr>
              <w:t>“</w:t>
            </w:r>
            <w:r w:rsidRPr="002B7219">
              <w:rPr>
                <w:rFonts w:hint="eastAsia"/>
                <w:sz w:val="24"/>
                <w:szCs w:val="24"/>
              </w:rPr>
              <w:t>一带一路</w:t>
            </w:r>
            <w:r w:rsidR="00F30C68">
              <w:rPr>
                <w:rFonts w:hint="eastAsia"/>
                <w:sz w:val="24"/>
                <w:szCs w:val="24"/>
              </w:rPr>
              <w:t>”</w:t>
            </w:r>
            <w:r w:rsidRPr="002B7219">
              <w:rPr>
                <w:rFonts w:hint="eastAsia"/>
                <w:sz w:val="24"/>
                <w:szCs w:val="24"/>
              </w:rPr>
              <w:t>国际联盟大会做主旨演讲或组织专题论坛，促成了“第三</w:t>
            </w:r>
            <w:proofErr w:type="gramStart"/>
            <w:r w:rsidRPr="002B7219">
              <w:rPr>
                <w:rFonts w:hint="eastAsia"/>
                <w:sz w:val="24"/>
                <w:szCs w:val="24"/>
              </w:rPr>
              <w:t>极</w:t>
            </w:r>
            <w:proofErr w:type="gramEnd"/>
            <w:r w:rsidRPr="002B7219">
              <w:rPr>
                <w:rFonts w:hint="eastAsia"/>
                <w:sz w:val="24"/>
                <w:szCs w:val="24"/>
              </w:rPr>
              <w:t>环境（</w:t>
            </w:r>
            <w:r w:rsidRPr="002B7219">
              <w:rPr>
                <w:rFonts w:ascii="Times New Roman" w:hAnsi="Times New Roman" w:cs="Times New Roman"/>
                <w:sz w:val="24"/>
                <w:szCs w:val="24"/>
              </w:rPr>
              <w:t>TPE</w:t>
            </w:r>
            <w:r w:rsidRPr="002B7219">
              <w:rPr>
                <w:rFonts w:hint="eastAsia"/>
                <w:sz w:val="24"/>
                <w:szCs w:val="24"/>
              </w:rPr>
              <w:t>）”国际计划的成功实施和国际引领。</w:t>
            </w:r>
          </w:p>
          <w:p w:rsidR="00424C8B" w:rsidRPr="002B7219" w:rsidRDefault="00424C8B" w:rsidP="002B7219">
            <w:pPr>
              <w:spacing w:line="400" w:lineRule="exact"/>
              <w:ind w:firstLineChars="200" w:firstLine="480"/>
              <w:rPr>
                <w:sz w:val="24"/>
                <w:szCs w:val="24"/>
              </w:rPr>
            </w:pPr>
            <w:r w:rsidRPr="002B7219">
              <w:rPr>
                <w:rFonts w:hint="eastAsia"/>
                <w:sz w:val="24"/>
                <w:szCs w:val="24"/>
              </w:rPr>
              <w:t>提名该项目申请国家自然科学奖</w:t>
            </w:r>
            <w:r w:rsidRPr="002B7219">
              <w:rPr>
                <w:rFonts w:hint="eastAsia"/>
                <w:sz w:val="24"/>
                <w:szCs w:val="24"/>
              </w:rPr>
              <w:t xml:space="preserve">  </w:t>
            </w:r>
            <w:r w:rsidRPr="002B7219">
              <w:rPr>
                <w:rFonts w:hint="eastAsia"/>
                <w:sz w:val="24"/>
                <w:szCs w:val="24"/>
              </w:rPr>
              <w:t>一</w:t>
            </w:r>
            <w:r w:rsidRPr="002B7219">
              <w:rPr>
                <w:rFonts w:hint="eastAsia"/>
                <w:sz w:val="24"/>
                <w:szCs w:val="24"/>
              </w:rPr>
              <w:t xml:space="preserve">  </w:t>
            </w:r>
            <w:r w:rsidRPr="002B7219">
              <w:rPr>
                <w:rFonts w:hint="eastAsia"/>
                <w:sz w:val="24"/>
                <w:szCs w:val="24"/>
              </w:rPr>
              <w:t>等奖。</w:t>
            </w:r>
          </w:p>
        </w:tc>
      </w:tr>
      <w:tr w:rsidR="00424C8B" w:rsidRPr="002B7219" w:rsidTr="009F3185">
        <w:tc>
          <w:tcPr>
            <w:tcW w:w="8296" w:type="dxa"/>
            <w:gridSpan w:val="3"/>
          </w:tcPr>
          <w:p w:rsidR="00424C8B" w:rsidRPr="002B7219" w:rsidRDefault="00424C8B" w:rsidP="00693977">
            <w:pPr>
              <w:spacing w:beforeLines="50" w:before="156" w:line="400" w:lineRule="exact"/>
              <w:rPr>
                <w:b/>
                <w:sz w:val="24"/>
                <w:szCs w:val="24"/>
              </w:rPr>
            </w:pPr>
            <w:r w:rsidRPr="002B7219">
              <w:rPr>
                <w:rFonts w:hint="eastAsia"/>
                <w:b/>
                <w:sz w:val="24"/>
                <w:szCs w:val="24"/>
              </w:rPr>
              <w:t>项目简介：</w:t>
            </w:r>
          </w:p>
          <w:p w:rsidR="00424C8B" w:rsidRDefault="00424C8B" w:rsidP="00006BA4">
            <w:pPr>
              <w:spacing w:line="400" w:lineRule="exact"/>
              <w:ind w:firstLineChars="200" w:firstLine="480"/>
              <w:rPr>
                <w:rFonts w:asciiTheme="minorEastAsia" w:hAnsiTheme="minorEastAsia"/>
                <w:sz w:val="24"/>
                <w:szCs w:val="24"/>
              </w:rPr>
            </w:pPr>
            <w:r w:rsidRPr="002B7219">
              <w:rPr>
                <w:rFonts w:ascii="Times New Roman" w:hAnsi="Times New Roman" w:cs="Times New Roman"/>
                <w:sz w:val="24"/>
                <w:szCs w:val="24"/>
              </w:rPr>
              <w:t>20</w:t>
            </w:r>
            <w:r w:rsidRPr="002B7219">
              <w:rPr>
                <w:rFonts w:asciiTheme="minorEastAsia" w:hAnsiTheme="minorEastAsia" w:hint="eastAsia"/>
                <w:sz w:val="24"/>
                <w:szCs w:val="24"/>
              </w:rPr>
              <w:t>世纪，以地幔对流、海底扩张和大陆漂移三个发现为核心构建的板块构造理论成功解决了地球岩石圈演化的动力学机制，但缺乏岩石圈、水圈、冰冻圈、生物圈、大气圈、人类圈六大圈层作用的整体思维，这成为</w:t>
            </w:r>
            <w:r w:rsidRPr="002B7219">
              <w:rPr>
                <w:rFonts w:ascii="Times New Roman" w:hAnsi="Times New Roman" w:cs="Times New Roman"/>
                <w:sz w:val="24"/>
                <w:szCs w:val="24"/>
              </w:rPr>
              <w:t>21</w:t>
            </w:r>
            <w:r w:rsidRPr="002B7219">
              <w:rPr>
                <w:rFonts w:asciiTheme="minorEastAsia" w:hAnsiTheme="minorEastAsia" w:hint="eastAsia"/>
                <w:sz w:val="24"/>
                <w:szCs w:val="24"/>
              </w:rPr>
              <w:t>世纪全球地球科学领域亟需解决的核心科学问题。青藏高原是地球上六大圈层发育最全的地区，</w:t>
            </w:r>
            <w:r w:rsidR="00086D79">
              <w:rPr>
                <w:sz w:val="24"/>
                <w:szCs w:val="24"/>
              </w:rPr>
              <w:t>青藏高原的</w:t>
            </w:r>
            <w:r w:rsidR="00086D79" w:rsidRPr="002B7219">
              <w:rPr>
                <w:rFonts w:hint="eastAsia"/>
                <w:sz w:val="24"/>
                <w:szCs w:val="24"/>
              </w:rPr>
              <w:t>圈层作用过程具有</w:t>
            </w:r>
            <w:r w:rsidR="00086D79">
              <w:rPr>
                <w:rFonts w:hint="eastAsia"/>
                <w:sz w:val="24"/>
                <w:szCs w:val="24"/>
              </w:rPr>
              <w:t>时序</w:t>
            </w:r>
            <w:r w:rsidR="00086D79">
              <w:rPr>
                <w:sz w:val="24"/>
                <w:szCs w:val="24"/>
              </w:rPr>
              <w:t>性、</w:t>
            </w:r>
            <w:r w:rsidR="00086D79">
              <w:rPr>
                <w:rFonts w:hint="eastAsia"/>
                <w:sz w:val="24"/>
                <w:szCs w:val="24"/>
              </w:rPr>
              <w:t>整体性、敏感性和特殊性，是引起亚洲乃至全球环境改变的驱动器，</w:t>
            </w:r>
            <w:r w:rsidRPr="002B7219">
              <w:rPr>
                <w:rFonts w:asciiTheme="minorEastAsia" w:hAnsiTheme="minorEastAsia" w:hint="eastAsia"/>
                <w:sz w:val="24"/>
                <w:szCs w:val="24"/>
              </w:rPr>
              <w:t>是开展地球系统圈层作用研究的关键突</w:t>
            </w:r>
            <w:r w:rsidRPr="002B7219">
              <w:rPr>
                <w:rFonts w:asciiTheme="minorEastAsia" w:hAnsiTheme="minorEastAsia" w:hint="eastAsia"/>
                <w:sz w:val="24"/>
                <w:szCs w:val="24"/>
              </w:rPr>
              <w:lastRenderedPageBreak/>
              <w:t>破区。</w:t>
            </w:r>
          </w:p>
          <w:p w:rsidR="00624098" w:rsidRDefault="00F219CE" w:rsidP="00006BA4">
            <w:pPr>
              <w:spacing w:line="400" w:lineRule="exact"/>
              <w:ind w:firstLineChars="200" w:firstLine="480"/>
              <w:rPr>
                <w:rFonts w:asciiTheme="minorEastAsia" w:hAnsiTheme="minorEastAsia"/>
                <w:sz w:val="24"/>
                <w:szCs w:val="24"/>
              </w:rPr>
            </w:pPr>
            <w:r>
              <w:rPr>
                <w:rFonts w:hint="eastAsia"/>
                <w:sz w:val="24"/>
                <w:szCs w:val="24"/>
              </w:rPr>
              <w:t>作为</w:t>
            </w:r>
            <w:r w:rsidR="00A96811">
              <w:rPr>
                <w:sz w:val="24"/>
                <w:szCs w:val="24"/>
              </w:rPr>
              <w:t>地球上</w:t>
            </w:r>
            <w:r w:rsidR="00A96811">
              <w:rPr>
                <w:rFonts w:hint="eastAsia"/>
                <w:sz w:val="24"/>
                <w:szCs w:val="24"/>
              </w:rPr>
              <w:t>最新</w:t>
            </w:r>
            <w:proofErr w:type="gramStart"/>
            <w:r>
              <w:rPr>
                <w:sz w:val="24"/>
                <w:szCs w:val="24"/>
              </w:rPr>
              <w:t>一</w:t>
            </w:r>
            <w:proofErr w:type="gramEnd"/>
            <w:r>
              <w:rPr>
                <w:sz w:val="24"/>
                <w:szCs w:val="24"/>
              </w:rPr>
              <w:t>次大陆碰撞的产物，</w:t>
            </w:r>
            <w:r>
              <w:rPr>
                <w:rFonts w:asciiTheme="minorEastAsia" w:hAnsiTheme="minorEastAsia"/>
                <w:sz w:val="24"/>
                <w:szCs w:val="24"/>
              </w:rPr>
              <w:t>青藏</w:t>
            </w:r>
            <w:r>
              <w:rPr>
                <w:rFonts w:asciiTheme="minorEastAsia" w:hAnsiTheme="minorEastAsia" w:hint="eastAsia"/>
                <w:sz w:val="24"/>
                <w:szCs w:val="24"/>
              </w:rPr>
              <w:t>高原</w:t>
            </w:r>
            <w:r>
              <w:rPr>
                <w:rFonts w:asciiTheme="minorEastAsia" w:hAnsiTheme="minorEastAsia"/>
                <w:sz w:val="24"/>
                <w:szCs w:val="24"/>
              </w:rPr>
              <w:t>是</w:t>
            </w:r>
            <w:r w:rsidR="00AF3284">
              <w:rPr>
                <w:rFonts w:asciiTheme="minorEastAsia" w:hAnsiTheme="minorEastAsia" w:hint="eastAsia"/>
                <w:sz w:val="24"/>
                <w:szCs w:val="24"/>
              </w:rPr>
              <w:t>地球上圈层</w:t>
            </w:r>
            <w:r w:rsidR="00AF3284">
              <w:rPr>
                <w:rFonts w:asciiTheme="minorEastAsia" w:hAnsiTheme="minorEastAsia"/>
                <w:sz w:val="24"/>
                <w:szCs w:val="24"/>
              </w:rPr>
              <w:t>作用</w:t>
            </w:r>
            <w:r w:rsidR="00AF3284">
              <w:rPr>
                <w:rFonts w:asciiTheme="minorEastAsia" w:hAnsiTheme="minorEastAsia" w:hint="eastAsia"/>
                <w:sz w:val="24"/>
                <w:szCs w:val="24"/>
              </w:rPr>
              <w:t>最</w:t>
            </w:r>
            <w:r w:rsidR="00BE42D2">
              <w:rPr>
                <w:rFonts w:asciiTheme="minorEastAsia" w:hAnsiTheme="minorEastAsia" w:hint="eastAsia"/>
                <w:sz w:val="24"/>
                <w:szCs w:val="24"/>
              </w:rPr>
              <w:t>强烈</w:t>
            </w:r>
            <w:r w:rsidR="00AF3284">
              <w:rPr>
                <w:rFonts w:asciiTheme="minorEastAsia" w:hAnsiTheme="minorEastAsia"/>
                <w:sz w:val="24"/>
                <w:szCs w:val="24"/>
              </w:rPr>
              <w:t>的地区</w:t>
            </w:r>
            <w:r w:rsidR="00BE42D2">
              <w:rPr>
                <w:rFonts w:asciiTheme="minorEastAsia" w:hAnsiTheme="minorEastAsia" w:hint="eastAsia"/>
                <w:sz w:val="24"/>
                <w:szCs w:val="24"/>
              </w:rPr>
              <w:t>，</w:t>
            </w:r>
            <w:r w:rsidR="00624098">
              <w:rPr>
                <w:rFonts w:asciiTheme="minorEastAsia" w:hAnsiTheme="minorEastAsia" w:hint="eastAsia"/>
                <w:sz w:val="24"/>
                <w:szCs w:val="24"/>
              </w:rPr>
              <w:t>可</w:t>
            </w:r>
            <w:r w:rsidR="00624098">
              <w:rPr>
                <w:rFonts w:asciiTheme="minorEastAsia" w:hAnsiTheme="minorEastAsia"/>
                <w:sz w:val="24"/>
                <w:szCs w:val="24"/>
              </w:rPr>
              <w:t>以研究</w:t>
            </w:r>
            <w:r w:rsidR="00624098">
              <w:rPr>
                <w:rFonts w:asciiTheme="minorEastAsia" w:hAnsiTheme="minorEastAsia" w:hint="eastAsia"/>
                <w:sz w:val="24"/>
                <w:szCs w:val="24"/>
              </w:rPr>
              <w:t>以</w:t>
            </w:r>
            <w:r w:rsidR="00624098">
              <w:rPr>
                <w:rFonts w:asciiTheme="minorEastAsia" w:hAnsiTheme="minorEastAsia"/>
                <w:sz w:val="24"/>
                <w:szCs w:val="24"/>
              </w:rPr>
              <w:t>陆</w:t>
            </w:r>
            <w:r w:rsidR="00624098">
              <w:rPr>
                <w:rFonts w:asciiTheme="minorEastAsia" w:hAnsiTheme="minorEastAsia" w:hint="eastAsia"/>
                <w:sz w:val="24"/>
                <w:szCs w:val="24"/>
              </w:rPr>
              <w:t>陆</w:t>
            </w:r>
            <w:r w:rsidR="00624098">
              <w:rPr>
                <w:rFonts w:asciiTheme="minorEastAsia" w:hAnsiTheme="minorEastAsia"/>
                <w:sz w:val="24"/>
                <w:szCs w:val="24"/>
              </w:rPr>
              <w:t>碰撞为起点</w:t>
            </w:r>
            <w:r w:rsidR="00624098">
              <w:rPr>
                <w:rFonts w:asciiTheme="minorEastAsia" w:hAnsiTheme="minorEastAsia" w:hint="eastAsia"/>
                <w:sz w:val="24"/>
                <w:szCs w:val="24"/>
              </w:rPr>
              <w:t>的</w:t>
            </w:r>
            <w:r w:rsidR="00AF3284">
              <w:rPr>
                <w:rFonts w:asciiTheme="minorEastAsia" w:hAnsiTheme="minorEastAsia"/>
                <w:sz w:val="24"/>
                <w:szCs w:val="24"/>
              </w:rPr>
              <w:t>整个</w:t>
            </w:r>
            <w:r w:rsidR="00AF3284">
              <w:rPr>
                <w:rFonts w:asciiTheme="minorEastAsia" w:hAnsiTheme="minorEastAsia" w:hint="eastAsia"/>
                <w:sz w:val="24"/>
                <w:szCs w:val="24"/>
              </w:rPr>
              <w:t>地球</w:t>
            </w:r>
            <w:r w:rsidR="00AF3284">
              <w:rPr>
                <w:rFonts w:asciiTheme="minorEastAsia" w:hAnsiTheme="minorEastAsia"/>
                <w:sz w:val="24"/>
                <w:szCs w:val="24"/>
              </w:rPr>
              <w:t>系统演化过程。</w:t>
            </w:r>
            <w:r w:rsidR="001B6680" w:rsidRPr="00693977">
              <w:rPr>
                <w:rFonts w:ascii="Times New Roman" w:hAnsi="Times New Roman" w:cs="Times New Roman"/>
                <w:sz w:val="24"/>
                <w:szCs w:val="24"/>
              </w:rPr>
              <w:t>2003</w:t>
            </w:r>
            <w:r w:rsidR="001B6680">
              <w:rPr>
                <w:rFonts w:asciiTheme="minorEastAsia" w:hAnsiTheme="minorEastAsia" w:hint="eastAsia"/>
                <w:sz w:val="24"/>
                <w:szCs w:val="24"/>
              </w:rPr>
              <w:t>年</w:t>
            </w:r>
            <w:r w:rsidR="00424C8B" w:rsidRPr="002B7219">
              <w:rPr>
                <w:rFonts w:asciiTheme="minorEastAsia" w:hAnsiTheme="minorEastAsia" w:hint="eastAsia"/>
                <w:sz w:val="24"/>
                <w:szCs w:val="24"/>
              </w:rPr>
              <w:t>青藏高原所成立以后，组织中科院地质、古生物、自然地理、大气、生态等多学科力量，联合国内外优势力量，</w:t>
            </w:r>
            <w:r w:rsidR="001B6680" w:rsidRPr="00624098">
              <w:rPr>
                <w:rFonts w:asciiTheme="minorEastAsia" w:hAnsiTheme="minorEastAsia" w:hint="eastAsia"/>
                <w:sz w:val="24"/>
                <w:szCs w:val="24"/>
              </w:rPr>
              <w:t>以多圈层作用这一前沿方向研究</w:t>
            </w:r>
            <w:r w:rsidR="001B6680" w:rsidRPr="00624098">
              <w:rPr>
                <w:rFonts w:asciiTheme="minorEastAsia" w:hAnsiTheme="minorEastAsia" w:hint="eastAsia"/>
                <w:bCs/>
                <w:sz w:val="24"/>
                <w:szCs w:val="24"/>
              </w:rPr>
              <w:t>青藏高原的整体行为及其影响，从</w:t>
            </w:r>
            <w:r w:rsidR="001B6680" w:rsidRPr="00624098">
              <w:rPr>
                <w:rFonts w:asciiTheme="minorEastAsia" w:hAnsiTheme="minorEastAsia" w:hint="eastAsia"/>
                <w:sz w:val="24"/>
                <w:szCs w:val="24"/>
              </w:rPr>
              <w:t>碰撞</w:t>
            </w:r>
            <w:r w:rsidR="00693977">
              <w:rPr>
                <w:rFonts w:asciiTheme="minorEastAsia" w:hAnsiTheme="minorEastAsia" w:hint="eastAsia"/>
                <w:sz w:val="24"/>
                <w:szCs w:val="24"/>
              </w:rPr>
              <w:t>、</w:t>
            </w:r>
            <w:r w:rsidR="001B6680">
              <w:rPr>
                <w:rFonts w:asciiTheme="minorEastAsia" w:hAnsiTheme="minorEastAsia"/>
                <w:sz w:val="24"/>
                <w:szCs w:val="24"/>
              </w:rPr>
              <w:t>隆升及现代过程</w:t>
            </w:r>
            <w:r w:rsidR="001B6680" w:rsidRPr="00693977">
              <w:rPr>
                <w:rFonts w:ascii="Times New Roman" w:hAnsi="Times New Roman" w:cs="Times New Roman"/>
                <w:sz w:val="24"/>
                <w:szCs w:val="24"/>
              </w:rPr>
              <w:t>3</w:t>
            </w:r>
            <w:r w:rsidR="001B6680">
              <w:rPr>
                <w:rFonts w:asciiTheme="minorEastAsia" w:hAnsiTheme="minorEastAsia" w:hint="eastAsia"/>
                <w:sz w:val="24"/>
                <w:szCs w:val="24"/>
              </w:rPr>
              <w:t>个关键</w:t>
            </w:r>
            <w:r w:rsidR="001B6680">
              <w:rPr>
                <w:rFonts w:asciiTheme="minorEastAsia" w:hAnsiTheme="minorEastAsia"/>
                <w:sz w:val="24"/>
                <w:szCs w:val="24"/>
              </w:rPr>
              <w:t>节点，</w:t>
            </w:r>
            <w:r w:rsidR="001B6680">
              <w:rPr>
                <w:rFonts w:asciiTheme="minorEastAsia" w:hAnsiTheme="minorEastAsia" w:hint="eastAsia"/>
                <w:sz w:val="24"/>
                <w:szCs w:val="24"/>
              </w:rPr>
              <w:t>凝练</w:t>
            </w:r>
            <w:r w:rsidR="001B6680">
              <w:rPr>
                <w:rFonts w:asciiTheme="minorEastAsia" w:hAnsiTheme="minorEastAsia"/>
                <w:sz w:val="24"/>
                <w:szCs w:val="24"/>
              </w:rPr>
              <w:t>三</w:t>
            </w:r>
            <w:r w:rsidR="00693977">
              <w:rPr>
                <w:rFonts w:asciiTheme="minorEastAsia" w:hAnsiTheme="minorEastAsia" w:hint="eastAsia"/>
                <w:sz w:val="24"/>
                <w:szCs w:val="24"/>
              </w:rPr>
              <w:t>大</w:t>
            </w:r>
            <w:r w:rsidR="001B6680">
              <w:rPr>
                <w:rFonts w:asciiTheme="minorEastAsia" w:hAnsiTheme="minorEastAsia"/>
                <w:sz w:val="24"/>
                <w:szCs w:val="24"/>
              </w:rPr>
              <w:t>科学问题：</w:t>
            </w:r>
            <w:r w:rsidR="001B6680" w:rsidRPr="002B7219">
              <w:rPr>
                <w:rFonts w:asciiTheme="minorEastAsia" w:hAnsiTheme="minorEastAsia" w:hint="eastAsia"/>
                <w:sz w:val="24"/>
                <w:szCs w:val="24"/>
              </w:rPr>
              <w:t>青藏高原是如何孕育和生长的？青藏高原生长过程是如何影响生物多样性演化的？青藏高原现代地表过程是如何响应西风-季风变化的？</w:t>
            </w:r>
          </w:p>
          <w:p w:rsidR="00424C8B" w:rsidRPr="002B7219" w:rsidRDefault="00424C8B" w:rsidP="00E102F6">
            <w:pPr>
              <w:spacing w:line="400" w:lineRule="exact"/>
              <w:ind w:firstLineChars="200" w:firstLine="480"/>
              <w:rPr>
                <w:rFonts w:asciiTheme="minorEastAsia" w:hAnsiTheme="minorEastAsia"/>
                <w:sz w:val="24"/>
                <w:szCs w:val="24"/>
              </w:rPr>
            </w:pPr>
            <w:r w:rsidRPr="002B7219">
              <w:rPr>
                <w:rFonts w:asciiTheme="minorEastAsia" w:hAnsiTheme="minorEastAsia" w:hint="eastAsia"/>
                <w:sz w:val="24"/>
                <w:szCs w:val="24"/>
              </w:rPr>
              <w:t>印度与欧亚大陆的初始碰撞是青藏高原深部圈层作用</w:t>
            </w:r>
            <w:proofErr w:type="gramStart"/>
            <w:r w:rsidRPr="002B7219">
              <w:rPr>
                <w:rFonts w:asciiTheme="minorEastAsia" w:hAnsiTheme="minorEastAsia" w:hint="eastAsia"/>
                <w:sz w:val="24"/>
                <w:szCs w:val="24"/>
              </w:rPr>
              <w:t>最</w:t>
            </w:r>
            <w:proofErr w:type="gramEnd"/>
            <w:r w:rsidRPr="002B7219">
              <w:rPr>
                <w:rFonts w:asciiTheme="minorEastAsia" w:hAnsiTheme="minorEastAsia" w:hint="eastAsia"/>
                <w:sz w:val="24"/>
                <w:szCs w:val="24"/>
              </w:rPr>
              <w:t>基础、最重大的科学问题，也是全球海陆格局与气候环境一次大转换的起点。此前的研究认为，印度与欧亚大陆碰撞始于距今</w:t>
            </w:r>
            <w:r w:rsidRPr="002B7219">
              <w:rPr>
                <w:rFonts w:ascii="Times New Roman" w:hAnsi="Times New Roman" w:cs="Times New Roman"/>
                <w:sz w:val="24"/>
                <w:szCs w:val="24"/>
              </w:rPr>
              <w:t>5500</w:t>
            </w:r>
            <w:r w:rsidRPr="002B7219">
              <w:rPr>
                <w:rFonts w:asciiTheme="minorEastAsia" w:hAnsiTheme="minorEastAsia" w:hint="eastAsia"/>
                <w:sz w:val="24"/>
                <w:szCs w:val="24"/>
              </w:rPr>
              <w:t>万年前，并于西侧首先碰撞。</w:t>
            </w:r>
            <w:r w:rsidR="00E102F6" w:rsidRPr="00E102F6">
              <w:rPr>
                <w:rFonts w:asciiTheme="minorEastAsia" w:hAnsiTheme="minorEastAsia" w:hint="eastAsia"/>
                <w:sz w:val="24"/>
                <w:szCs w:val="24"/>
              </w:rPr>
              <w:t>若此，青藏高原南北缩短</w:t>
            </w:r>
            <w:proofErr w:type="gramStart"/>
            <w:r w:rsidR="00E102F6" w:rsidRPr="00E102F6">
              <w:rPr>
                <w:rFonts w:asciiTheme="minorEastAsia" w:hAnsiTheme="minorEastAsia" w:hint="eastAsia"/>
                <w:sz w:val="24"/>
                <w:szCs w:val="24"/>
              </w:rPr>
              <w:t>量规模</w:t>
            </w:r>
            <w:proofErr w:type="gramEnd"/>
            <w:r w:rsidR="00E102F6" w:rsidRPr="00E102F6">
              <w:rPr>
                <w:rFonts w:asciiTheme="minorEastAsia" w:hAnsiTheme="minorEastAsia" w:hint="eastAsia"/>
                <w:sz w:val="24"/>
                <w:szCs w:val="24"/>
              </w:rPr>
              <w:t>不足以支撑其现今的海拔高度。因此提出印度与欧亚大陆应于更早时期首先在中部碰撞的假设。</w:t>
            </w:r>
            <w:r w:rsidRPr="002B7219">
              <w:rPr>
                <w:rFonts w:asciiTheme="minorEastAsia" w:hAnsiTheme="minorEastAsia" w:hint="eastAsia"/>
                <w:sz w:val="24"/>
                <w:szCs w:val="24"/>
              </w:rPr>
              <w:t>研究发现深部圈层作用造成印度大陆与欧亚大陆于距今</w:t>
            </w:r>
            <w:r w:rsidRPr="002B7219">
              <w:rPr>
                <w:rFonts w:ascii="Times New Roman" w:hAnsi="Times New Roman" w:cs="Times New Roman"/>
                <w:sz w:val="24"/>
                <w:szCs w:val="24"/>
              </w:rPr>
              <w:t>6500</w:t>
            </w:r>
            <w:r w:rsidRPr="002B7219">
              <w:rPr>
                <w:rFonts w:asciiTheme="minorEastAsia" w:hAnsiTheme="minorEastAsia" w:hint="eastAsia"/>
                <w:sz w:val="24"/>
                <w:szCs w:val="24"/>
              </w:rPr>
              <w:t>万年前首先在中部碰撞，然后向两侧逐渐关闭，</w:t>
            </w:r>
            <w:r w:rsidRPr="002B7219">
              <w:rPr>
                <w:rFonts w:ascii="Times New Roman" w:hAnsi="Times New Roman" w:cs="Times New Roman"/>
                <w:sz w:val="24"/>
                <w:szCs w:val="24"/>
              </w:rPr>
              <w:t>5000</w:t>
            </w:r>
            <w:r w:rsidRPr="002B7219">
              <w:rPr>
                <w:rFonts w:asciiTheme="minorEastAsia" w:hAnsiTheme="minorEastAsia" w:hint="eastAsia"/>
                <w:sz w:val="24"/>
                <w:szCs w:val="24"/>
              </w:rPr>
              <w:t>万年前全面碰撞，完成从大洋俯冲到大陆俯冲的转换。印度大陆岩石圈随之大规模俯冲到高原之下并与欧亚大陆岩石圈在高原腹地深部再次发生汇聚，导致高原深部印度与欧亚大陆岩石圈南北双向俯冲，类似于大洋岩石圈的俯冲过程。这一深部圈层动力演化过程造成青藏高原不同山系的差异隆升，冈底斯山脉碰撞前后已达到现代高度，而喜马拉雅山脉在</w:t>
            </w:r>
            <w:r w:rsidRPr="002B7219">
              <w:rPr>
                <w:rFonts w:ascii="Times New Roman" w:hAnsi="Times New Roman" w:cs="Times New Roman"/>
                <w:sz w:val="24"/>
                <w:szCs w:val="24"/>
              </w:rPr>
              <w:t>5000</w:t>
            </w:r>
            <w:r w:rsidRPr="002B7219">
              <w:rPr>
                <w:rFonts w:asciiTheme="minorEastAsia" w:hAnsiTheme="minorEastAsia" w:hint="eastAsia"/>
                <w:sz w:val="24"/>
                <w:szCs w:val="24"/>
              </w:rPr>
              <w:t>万年前后刚露出海面，随着碰撞的进行，喜马拉雅山经历了几次快速隆升，分别是</w:t>
            </w:r>
            <w:r w:rsidRPr="002B7219">
              <w:rPr>
                <w:rFonts w:ascii="Times New Roman" w:hAnsi="Times New Roman" w:cs="Times New Roman"/>
                <w:sz w:val="24"/>
                <w:szCs w:val="24"/>
              </w:rPr>
              <w:t>2500-1800</w:t>
            </w:r>
            <w:r w:rsidRPr="002B7219">
              <w:rPr>
                <w:rFonts w:asciiTheme="minorEastAsia" w:hAnsiTheme="minorEastAsia" w:hint="eastAsia"/>
                <w:sz w:val="24"/>
                <w:szCs w:val="24"/>
              </w:rPr>
              <w:t>万年，</w:t>
            </w:r>
            <w:r w:rsidRPr="002B7219">
              <w:rPr>
                <w:rFonts w:ascii="Times New Roman" w:hAnsi="Times New Roman" w:cs="Times New Roman"/>
                <w:sz w:val="24"/>
                <w:szCs w:val="24"/>
              </w:rPr>
              <w:t>1300-700</w:t>
            </w:r>
            <w:r w:rsidRPr="002B7219">
              <w:rPr>
                <w:rFonts w:asciiTheme="minorEastAsia" w:hAnsiTheme="minorEastAsia" w:hint="eastAsia"/>
                <w:sz w:val="24"/>
                <w:szCs w:val="24"/>
              </w:rPr>
              <w:t>万年等。这一发现系统地阐明了印度与欧亚大陆碰撞及青藏高原隆升等深部圈层作用的动力演化过程，发展了板块构造理论。</w:t>
            </w:r>
          </w:p>
          <w:p w:rsidR="00424C8B" w:rsidRPr="002B7219" w:rsidRDefault="000D6D3B" w:rsidP="000D6D3B">
            <w:pPr>
              <w:spacing w:line="400" w:lineRule="exact"/>
              <w:ind w:firstLineChars="200" w:firstLine="480"/>
              <w:rPr>
                <w:rFonts w:asciiTheme="minorEastAsia" w:hAnsiTheme="minorEastAsia"/>
                <w:sz w:val="24"/>
                <w:szCs w:val="24"/>
              </w:rPr>
            </w:pPr>
            <w:r>
              <w:rPr>
                <w:rFonts w:asciiTheme="minorEastAsia" w:hAnsiTheme="minorEastAsia"/>
                <w:sz w:val="24"/>
                <w:szCs w:val="24"/>
              </w:rPr>
              <w:t>岩石圈</w:t>
            </w:r>
            <w:r w:rsidR="00E84843">
              <w:rPr>
                <w:rFonts w:asciiTheme="minorEastAsia" w:hAnsiTheme="minorEastAsia" w:hint="eastAsia"/>
                <w:sz w:val="24"/>
                <w:szCs w:val="24"/>
              </w:rPr>
              <w:t>动力演化</w:t>
            </w:r>
            <w:r w:rsidR="00E84843">
              <w:rPr>
                <w:rFonts w:asciiTheme="minorEastAsia" w:hAnsiTheme="minorEastAsia"/>
                <w:sz w:val="24"/>
                <w:szCs w:val="24"/>
              </w:rPr>
              <w:t>对</w:t>
            </w:r>
            <w:r>
              <w:rPr>
                <w:rFonts w:asciiTheme="minorEastAsia" w:hAnsiTheme="minorEastAsia"/>
                <w:sz w:val="24"/>
                <w:szCs w:val="24"/>
              </w:rPr>
              <w:t>生物</w:t>
            </w:r>
            <w:r>
              <w:rPr>
                <w:rFonts w:asciiTheme="minorEastAsia" w:hAnsiTheme="minorEastAsia" w:hint="eastAsia"/>
                <w:sz w:val="24"/>
                <w:szCs w:val="24"/>
              </w:rPr>
              <w:t>圈</w:t>
            </w:r>
            <w:r w:rsidR="00E84843">
              <w:rPr>
                <w:rFonts w:asciiTheme="minorEastAsia" w:hAnsiTheme="minorEastAsia" w:hint="eastAsia"/>
                <w:sz w:val="24"/>
                <w:szCs w:val="24"/>
              </w:rPr>
              <w:t>的</w:t>
            </w:r>
            <w:r w:rsidR="00E84843">
              <w:rPr>
                <w:rFonts w:asciiTheme="minorEastAsia" w:hAnsiTheme="minorEastAsia"/>
                <w:sz w:val="24"/>
                <w:szCs w:val="24"/>
              </w:rPr>
              <w:t>影响</w:t>
            </w:r>
            <w:r>
              <w:rPr>
                <w:rFonts w:asciiTheme="minorEastAsia" w:hAnsiTheme="minorEastAsia" w:hint="eastAsia"/>
                <w:sz w:val="24"/>
                <w:szCs w:val="24"/>
              </w:rPr>
              <w:t>是青藏</w:t>
            </w:r>
            <w:r>
              <w:rPr>
                <w:rFonts w:asciiTheme="minorEastAsia" w:hAnsiTheme="minorEastAsia"/>
                <w:sz w:val="24"/>
                <w:szCs w:val="24"/>
              </w:rPr>
              <w:t>高原多圈层作用的</w:t>
            </w:r>
            <w:r>
              <w:rPr>
                <w:rFonts w:asciiTheme="minorEastAsia" w:hAnsiTheme="minorEastAsia" w:hint="eastAsia"/>
                <w:sz w:val="24"/>
                <w:szCs w:val="24"/>
              </w:rPr>
              <w:t>重要节点</w:t>
            </w:r>
            <w:r>
              <w:rPr>
                <w:rFonts w:asciiTheme="minorEastAsia" w:hAnsiTheme="minorEastAsia"/>
                <w:sz w:val="24"/>
                <w:szCs w:val="24"/>
              </w:rPr>
              <w:t>，</w:t>
            </w:r>
            <w:r>
              <w:rPr>
                <w:rFonts w:asciiTheme="minorEastAsia" w:hAnsiTheme="minorEastAsia" w:hint="eastAsia"/>
                <w:sz w:val="24"/>
                <w:szCs w:val="24"/>
              </w:rPr>
              <w:t>也</w:t>
            </w:r>
            <w:r>
              <w:rPr>
                <w:rFonts w:asciiTheme="minorEastAsia" w:hAnsiTheme="minorEastAsia"/>
                <w:sz w:val="24"/>
                <w:szCs w:val="24"/>
              </w:rPr>
              <w:t>有助于</w:t>
            </w:r>
            <w:r>
              <w:rPr>
                <w:rFonts w:asciiTheme="minorEastAsia" w:hAnsiTheme="minorEastAsia" w:hint="eastAsia"/>
                <w:sz w:val="24"/>
                <w:szCs w:val="24"/>
              </w:rPr>
              <w:t>准确</w:t>
            </w:r>
            <w:r>
              <w:rPr>
                <w:rFonts w:asciiTheme="minorEastAsia" w:hAnsiTheme="minorEastAsia"/>
                <w:sz w:val="24"/>
                <w:szCs w:val="24"/>
              </w:rPr>
              <w:t>理解全球</w:t>
            </w:r>
            <w:r>
              <w:rPr>
                <w:rFonts w:asciiTheme="minorEastAsia" w:hAnsiTheme="minorEastAsia" w:hint="eastAsia"/>
                <w:sz w:val="24"/>
                <w:szCs w:val="24"/>
              </w:rPr>
              <w:t>生物</w:t>
            </w:r>
            <w:r>
              <w:rPr>
                <w:rFonts w:asciiTheme="minorEastAsia" w:hAnsiTheme="minorEastAsia"/>
                <w:sz w:val="24"/>
                <w:szCs w:val="24"/>
              </w:rPr>
              <w:t>多样性演化</w:t>
            </w:r>
            <w:r>
              <w:rPr>
                <w:rFonts w:asciiTheme="minorEastAsia" w:hAnsiTheme="minorEastAsia" w:hint="eastAsia"/>
                <w:sz w:val="24"/>
                <w:szCs w:val="24"/>
              </w:rPr>
              <w:t>。</w:t>
            </w:r>
            <w:r w:rsidR="00424C8B" w:rsidRPr="002B7219">
              <w:rPr>
                <w:rFonts w:asciiTheme="minorEastAsia" w:hAnsiTheme="minorEastAsia" w:hint="eastAsia"/>
                <w:sz w:val="24"/>
                <w:szCs w:val="24"/>
              </w:rPr>
              <w:t>此前，包括达尔文在内的科学家认为寒冷适应性动物起源于寒冷的北极地区。青藏高原的隆升强烈改变了气候格局</w:t>
            </w:r>
            <w:r w:rsidR="00356A4A">
              <w:rPr>
                <w:rFonts w:asciiTheme="minorEastAsia" w:hAnsiTheme="minorEastAsia" w:hint="eastAsia"/>
                <w:sz w:val="24"/>
                <w:szCs w:val="24"/>
              </w:rPr>
              <w:t>，也可能对生物</w:t>
            </w:r>
            <w:r w:rsidR="00356A4A">
              <w:rPr>
                <w:rFonts w:asciiTheme="minorEastAsia" w:hAnsiTheme="minorEastAsia"/>
                <w:sz w:val="24"/>
                <w:szCs w:val="24"/>
              </w:rPr>
              <w:t>多样性演化</w:t>
            </w:r>
            <w:r w:rsidR="008C6A9E">
              <w:rPr>
                <w:rFonts w:asciiTheme="minorEastAsia" w:hAnsiTheme="minorEastAsia" w:hint="eastAsia"/>
                <w:sz w:val="24"/>
                <w:szCs w:val="24"/>
              </w:rPr>
              <w:t>产生</w:t>
            </w:r>
            <w:r w:rsidR="00356A4A">
              <w:rPr>
                <w:rFonts w:asciiTheme="minorEastAsia" w:hAnsiTheme="minorEastAsia"/>
                <w:sz w:val="24"/>
                <w:szCs w:val="24"/>
              </w:rPr>
              <w:t>重要影响</w:t>
            </w:r>
            <w:r w:rsidR="00424C8B" w:rsidRPr="002B7219">
              <w:rPr>
                <w:rFonts w:asciiTheme="minorEastAsia" w:hAnsiTheme="minorEastAsia" w:hint="eastAsia"/>
                <w:sz w:val="24"/>
                <w:szCs w:val="24"/>
              </w:rPr>
              <w:t>。那么，青藏高原生长</w:t>
            </w:r>
            <w:r w:rsidR="00356A4A">
              <w:rPr>
                <w:rFonts w:asciiTheme="minorEastAsia" w:hAnsiTheme="minorEastAsia" w:hint="eastAsia"/>
                <w:sz w:val="24"/>
                <w:szCs w:val="24"/>
              </w:rPr>
              <w:t>导致</w:t>
            </w:r>
            <w:r w:rsidR="00356A4A">
              <w:rPr>
                <w:rFonts w:asciiTheme="minorEastAsia" w:hAnsiTheme="minorEastAsia"/>
                <w:sz w:val="24"/>
                <w:szCs w:val="24"/>
              </w:rPr>
              <w:t>的气候变冷</w:t>
            </w:r>
            <w:r w:rsidR="008C6A9E">
              <w:rPr>
                <w:rFonts w:asciiTheme="minorEastAsia" w:hAnsiTheme="minorEastAsia" w:hint="eastAsia"/>
                <w:sz w:val="24"/>
                <w:szCs w:val="24"/>
              </w:rPr>
              <w:t>是否</w:t>
            </w:r>
            <w:r w:rsidR="00424C8B" w:rsidRPr="002B7219">
              <w:rPr>
                <w:rFonts w:asciiTheme="minorEastAsia" w:hAnsiTheme="minorEastAsia" w:hint="eastAsia"/>
                <w:sz w:val="24"/>
                <w:szCs w:val="24"/>
              </w:rPr>
              <w:t>催生</w:t>
            </w:r>
            <w:r w:rsidR="008C6A9E">
              <w:rPr>
                <w:rFonts w:asciiTheme="minorEastAsia" w:hAnsiTheme="minorEastAsia" w:hint="eastAsia"/>
                <w:sz w:val="24"/>
                <w:szCs w:val="24"/>
              </w:rPr>
              <w:t>了</w:t>
            </w:r>
            <w:r w:rsidR="00424C8B" w:rsidRPr="002B7219">
              <w:rPr>
                <w:rFonts w:asciiTheme="minorEastAsia" w:hAnsiTheme="minorEastAsia" w:hint="eastAsia"/>
                <w:sz w:val="24"/>
                <w:szCs w:val="24"/>
              </w:rPr>
              <w:t>寒冷适应性动物的先驱类型？</w:t>
            </w:r>
            <w:r w:rsidR="008C6A9E">
              <w:rPr>
                <w:rFonts w:asciiTheme="minorEastAsia" w:hAnsiTheme="minorEastAsia" w:hint="eastAsia"/>
                <w:sz w:val="24"/>
                <w:szCs w:val="24"/>
              </w:rPr>
              <w:t>这是</w:t>
            </w:r>
            <w:r w:rsidR="008C6A9E">
              <w:rPr>
                <w:rFonts w:asciiTheme="minorEastAsia" w:hAnsiTheme="minorEastAsia"/>
                <w:sz w:val="24"/>
                <w:szCs w:val="24"/>
              </w:rPr>
              <w:t>青藏高原岩石圈与生物圈</w:t>
            </w:r>
            <w:r w:rsidR="008C6A9E">
              <w:rPr>
                <w:rFonts w:asciiTheme="minorEastAsia" w:hAnsiTheme="minorEastAsia" w:hint="eastAsia"/>
                <w:sz w:val="24"/>
                <w:szCs w:val="24"/>
              </w:rPr>
              <w:t>作用</w:t>
            </w:r>
            <w:r w:rsidR="008C6A9E">
              <w:rPr>
                <w:rFonts w:asciiTheme="minorEastAsia" w:hAnsiTheme="minorEastAsia"/>
                <w:sz w:val="24"/>
                <w:szCs w:val="24"/>
              </w:rPr>
              <w:t>的一个关键科学问题</w:t>
            </w:r>
            <w:r w:rsidR="008C6A9E">
              <w:rPr>
                <w:rFonts w:asciiTheme="minorEastAsia" w:hAnsiTheme="minorEastAsia" w:hint="eastAsia"/>
                <w:sz w:val="24"/>
                <w:szCs w:val="24"/>
              </w:rPr>
              <w:t>。</w:t>
            </w:r>
            <w:r w:rsidR="00424C8B" w:rsidRPr="002B7219">
              <w:rPr>
                <w:rFonts w:asciiTheme="minorEastAsia" w:hAnsiTheme="minorEastAsia" w:hint="eastAsia"/>
                <w:sz w:val="24"/>
                <w:szCs w:val="24"/>
              </w:rPr>
              <w:t>研究发现，距今</w:t>
            </w:r>
            <w:r w:rsidR="00424C8B" w:rsidRPr="002B7219">
              <w:rPr>
                <w:rFonts w:ascii="Times New Roman" w:hAnsi="Times New Roman" w:cs="Times New Roman"/>
                <w:sz w:val="24"/>
                <w:szCs w:val="24"/>
              </w:rPr>
              <w:t>3000</w:t>
            </w:r>
            <w:r w:rsidR="00424C8B" w:rsidRPr="002B7219">
              <w:rPr>
                <w:rFonts w:asciiTheme="minorEastAsia" w:hAnsiTheme="minorEastAsia" w:hint="eastAsia"/>
                <w:sz w:val="24"/>
                <w:szCs w:val="24"/>
              </w:rPr>
              <w:t>万年前青藏高原生活着热带生物，随着高原生长，距今</w:t>
            </w:r>
            <w:r w:rsidR="00424C8B" w:rsidRPr="002B7219">
              <w:rPr>
                <w:rFonts w:ascii="Times New Roman" w:hAnsi="Times New Roman" w:cs="Times New Roman"/>
                <w:sz w:val="24"/>
                <w:szCs w:val="24"/>
              </w:rPr>
              <w:t>460</w:t>
            </w:r>
            <w:r w:rsidR="00424C8B" w:rsidRPr="002B7219">
              <w:rPr>
                <w:rFonts w:asciiTheme="minorEastAsia" w:hAnsiTheme="minorEastAsia" w:hint="eastAsia"/>
                <w:sz w:val="24"/>
                <w:szCs w:val="24"/>
              </w:rPr>
              <w:t>万年左右，出现冰缘动物，也就是说它们起源于</w:t>
            </w:r>
            <w:r w:rsidR="00887D22" w:rsidRPr="002B7219">
              <w:rPr>
                <w:rFonts w:asciiTheme="minorEastAsia" w:hAnsiTheme="minorEastAsia" w:hint="eastAsia"/>
                <w:sz w:val="24"/>
                <w:szCs w:val="24"/>
              </w:rPr>
              <w:t>青</w:t>
            </w:r>
            <w:r w:rsidR="00424C8B" w:rsidRPr="002B7219">
              <w:rPr>
                <w:rFonts w:asciiTheme="minorEastAsia" w:hAnsiTheme="minorEastAsia" w:hint="eastAsia"/>
                <w:sz w:val="24"/>
                <w:szCs w:val="24"/>
              </w:rPr>
              <w:t>藏，随着第四纪冰期来临，寒冷适应性哺乳动物走出</w:t>
            </w:r>
            <w:r w:rsidR="00887D22" w:rsidRPr="002B7219">
              <w:rPr>
                <w:rFonts w:asciiTheme="minorEastAsia" w:hAnsiTheme="minorEastAsia" w:hint="eastAsia"/>
                <w:sz w:val="24"/>
                <w:szCs w:val="24"/>
              </w:rPr>
              <w:t>青</w:t>
            </w:r>
            <w:r w:rsidR="00424C8B" w:rsidRPr="002B7219">
              <w:rPr>
                <w:rFonts w:asciiTheme="minorEastAsia" w:hAnsiTheme="minorEastAsia" w:hint="eastAsia"/>
                <w:sz w:val="24"/>
                <w:szCs w:val="24"/>
              </w:rPr>
              <w:t>藏，向北扩散到世界其它地区。这一发现推翻了冰期动物“北极起源”假说，提出了冰期动物群“走出</w:t>
            </w:r>
            <w:r w:rsidR="00887D22" w:rsidRPr="002B7219">
              <w:rPr>
                <w:rFonts w:asciiTheme="minorEastAsia" w:hAnsiTheme="minorEastAsia" w:hint="eastAsia"/>
                <w:sz w:val="24"/>
                <w:szCs w:val="24"/>
              </w:rPr>
              <w:t>青</w:t>
            </w:r>
            <w:r w:rsidR="00424C8B" w:rsidRPr="002B7219">
              <w:rPr>
                <w:rFonts w:asciiTheme="minorEastAsia" w:hAnsiTheme="minorEastAsia" w:hint="eastAsia"/>
                <w:sz w:val="24"/>
                <w:szCs w:val="24"/>
              </w:rPr>
              <w:t>藏”理论。</w:t>
            </w:r>
          </w:p>
          <w:p w:rsidR="009321BE" w:rsidRDefault="00B11B04" w:rsidP="00F85E91">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青藏高原</w:t>
            </w:r>
            <w:r w:rsidR="00983026">
              <w:rPr>
                <w:rFonts w:asciiTheme="minorEastAsia" w:hAnsiTheme="minorEastAsia" w:hint="eastAsia"/>
                <w:sz w:val="24"/>
                <w:szCs w:val="24"/>
              </w:rPr>
              <w:t>岩石圈</w:t>
            </w:r>
            <w:r w:rsidR="00983026">
              <w:rPr>
                <w:rFonts w:asciiTheme="minorEastAsia" w:hAnsiTheme="minorEastAsia"/>
                <w:sz w:val="24"/>
                <w:szCs w:val="24"/>
              </w:rPr>
              <w:t>动力演化</w:t>
            </w:r>
            <w:r w:rsidR="00983026">
              <w:rPr>
                <w:rFonts w:asciiTheme="minorEastAsia" w:hAnsiTheme="minorEastAsia" w:hint="eastAsia"/>
                <w:sz w:val="24"/>
                <w:szCs w:val="24"/>
              </w:rPr>
              <w:t>导致</w:t>
            </w:r>
            <w:r w:rsidR="00AC6EF6">
              <w:rPr>
                <w:rFonts w:asciiTheme="minorEastAsia" w:hAnsiTheme="minorEastAsia" w:hint="eastAsia"/>
                <w:sz w:val="24"/>
                <w:szCs w:val="24"/>
              </w:rPr>
              <w:t>的大气圈</w:t>
            </w:r>
            <w:r>
              <w:rPr>
                <w:rFonts w:asciiTheme="minorEastAsia" w:hAnsiTheme="minorEastAsia" w:hint="eastAsia"/>
                <w:sz w:val="24"/>
                <w:szCs w:val="24"/>
              </w:rPr>
              <w:t>西风</w:t>
            </w:r>
            <w:r>
              <w:rPr>
                <w:rFonts w:asciiTheme="minorEastAsia" w:hAnsiTheme="minorEastAsia"/>
                <w:sz w:val="24"/>
                <w:szCs w:val="24"/>
              </w:rPr>
              <w:t>-</w:t>
            </w:r>
            <w:r>
              <w:rPr>
                <w:rFonts w:asciiTheme="minorEastAsia" w:hAnsiTheme="minorEastAsia" w:hint="eastAsia"/>
                <w:sz w:val="24"/>
                <w:szCs w:val="24"/>
              </w:rPr>
              <w:t>季风耦合</w:t>
            </w:r>
            <w:r w:rsidR="00217886">
              <w:rPr>
                <w:rFonts w:asciiTheme="minorEastAsia" w:hAnsiTheme="minorEastAsia" w:hint="eastAsia"/>
                <w:sz w:val="24"/>
                <w:szCs w:val="24"/>
              </w:rPr>
              <w:t>控制</w:t>
            </w:r>
            <w:r w:rsidR="00BD6527">
              <w:rPr>
                <w:rFonts w:asciiTheme="minorEastAsia" w:hAnsiTheme="minorEastAsia" w:hint="eastAsia"/>
                <w:sz w:val="24"/>
                <w:szCs w:val="24"/>
              </w:rPr>
              <w:t>了现代</w:t>
            </w:r>
            <w:r w:rsidR="00BD6527" w:rsidRPr="002B7219">
              <w:rPr>
                <w:rFonts w:asciiTheme="minorEastAsia" w:hAnsiTheme="minorEastAsia" w:hint="eastAsia"/>
                <w:sz w:val="24"/>
                <w:szCs w:val="24"/>
              </w:rPr>
              <w:t>地表</w:t>
            </w:r>
            <w:r w:rsidR="00217886">
              <w:rPr>
                <w:rFonts w:asciiTheme="minorEastAsia" w:hAnsiTheme="minorEastAsia"/>
                <w:sz w:val="24"/>
                <w:szCs w:val="24"/>
              </w:rPr>
              <w:t>水圈、冰冻圈</w:t>
            </w:r>
            <w:r w:rsidR="00217886">
              <w:rPr>
                <w:rFonts w:asciiTheme="minorEastAsia" w:hAnsiTheme="minorEastAsia" w:hint="eastAsia"/>
                <w:sz w:val="24"/>
                <w:szCs w:val="24"/>
              </w:rPr>
              <w:t>、</w:t>
            </w:r>
            <w:r w:rsidR="00217886">
              <w:rPr>
                <w:rFonts w:asciiTheme="minorEastAsia" w:hAnsiTheme="minorEastAsia"/>
                <w:sz w:val="24"/>
                <w:szCs w:val="24"/>
              </w:rPr>
              <w:t>生物圈</w:t>
            </w:r>
            <w:r w:rsidR="00BD6527">
              <w:rPr>
                <w:rFonts w:asciiTheme="minorEastAsia" w:hAnsiTheme="minorEastAsia" w:hint="eastAsia"/>
                <w:sz w:val="24"/>
                <w:szCs w:val="24"/>
              </w:rPr>
              <w:t>的</w:t>
            </w:r>
            <w:r w:rsidR="00BD6527">
              <w:rPr>
                <w:rFonts w:asciiTheme="minorEastAsia" w:hAnsiTheme="minorEastAsia"/>
                <w:sz w:val="24"/>
                <w:szCs w:val="24"/>
              </w:rPr>
              <w:t>格局</w:t>
            </w:r>
            <w:r w:rsidR="00217886">
              <w:rPr>
                <w:rFonts w:asciiTheme="minorEastAsia" w:hAnsiTheme="minorEastAsia" w:hint="eastAsia"/>
                <w:sz w:val="24"/>
                <w:szCs w:val="24"/>
              </w:rPr>
              <w:t>与</w:t>
            </w:r>
            <w:r w:rsidR="00217886">
              <w:rPr>
                <w:rFonts w:asciiTheme="minorEastAsia" w:hAnsiTheme="minorEastAsia"/>
                <w:sz w:val="24"/>
                <w:szCs w:val="24"/>
              </w:rPr>
              <w:t>变化</w:t>
            </w:r>
            <w:r w:rsidR="00BD6527">
              <w:rPr>
                <w:rFonts w:asciiTheme="minorEastAsia" w:hAnsiTheme="minorEastAsia" w:hint="eastAsia"/>
                <w:sz w:val="24"/>
                <w:szCs w:val="24"/>
              </w:rPr>
              <w:t>，</w:t>
            </w:r>
            <w:r w:rsidR="00217886">
              <w:rPr>
                <w:rFonts w:asciiTheme="minorEastAsia" w:hAnsiTheme="minorEastAsia" w:hint="eastAsia"/>
                <w:sz w:val="24"/>
                <w:szCs w:val="24"/>
              </w:rPr>
              <w:t>是</w:t>
            </w:r>
            <w:r w:rsidR="00217886">
              <w:rPr>
                <w:rFonts w:asciiTheme="minorEastAsia" w:hAnsiTheme="minorEastAsia"/>
                <w:sz w:val="24"/>
                <w:szCs w:val="24"/>
              </w:rPr>
              <w:t>青藏高原圈层</w:t>
            </w:r>
            <w:r w:rsidR="00217886">
              <w:rPr>
                <w:rFonts w:asciiTheme="minorEastAsia" w:hAnsiTheme="minorEastAsia" w:hint="eastAsia"/>
                <w:sz w:val="24"/>
                <w:szCs w:val="24"/>
              </w:rPr>
              <w:t>作用</w:t>
            </w:r>
            <w:r w:rsidR="00217886">
              <w:rPr>
                <w:rFonts w:asciiTheme="minorEastAsia" w:hAnsiTheme="minorEastAsia"/>
                <w:sz w:val="24"/>
                <w:szCs w:val="24"/>
              </w:rPr>
              <w:t>研究的关键</w:t>
            </w:r>
            <w:r w:rsidR="00217886">
              <w:rPr>
                <w:rFonts w:asciiTheme="minorEastAsia" w:hAnsiTheme="minorEastAsia" w:hint="eastAsia"/>
                <w:sz w:val="24"/>
                <w:szCs w:val="24"/>
              </w:rPr>
              <w:t>节点。在</w:t>
            </w:r>
            <w:r w:rsidR="00211BD7">
              <w:rPr>
                <w:rFonts w:asciiTheme="minorEastAsia" w:hAnsiTheme="minorEastAsia" w:hint="eastAsia"/>
                <w:sz w:val="24"/>
                <w:szCs w:val="24"/>
              </w:rPr>
              <w:lastRenderedPageBreak/>
              <w:t>当前</w:t>
            </w:r>
            <w:r w:rsidR="00217886">
              <w:rPr>
                <w:rFonts w:asciiTheme="minorEastAsia" w:hAnsiTheme="minorEastAsia"/>
                <w:sz w:val="24"/>
                <w:szCs w:val="24"/>
              </w:rPr>
              <w:t>全球变暖背景下，</w:t>
            </w:r>
            <w:r w:rsidR="00211BD7">
              <w:rPr>
                <w:rFonts w:asciiTheme="minorEastAsia" w:hAnsiTheme="minorEastAsia" w:hint="eastAsia"/>
                <w:sz w:val="24"/>
                <w:szCs w:val="24"/>
              </w:rPr>
              <w:t>西风</w:t>
            </w:r>
            <w:r w:rsidR="00211BD7">
              <w:rPr>
                <w:rFonts w:asciiTheme="minorEastAsia" w:hAnsiTheme="minorEastAsia"/>
                <w:sz w:val="24"/>
                <w:szCs w:val="24"/>
              </w:rPr>
              <w:t>-</w:t>
            </w:r>
            <w:r w:rsidR="00211BD7">
              <w:rPr>
                <w:rFonts w:asciiTheme="minorEastAsia" w:hAnsiTheme="minorEastAsia" w:hint="eastAsia"/>
                <w:sz w:val="24"/>
                <w:szCs w:val="24"/>
              </w:rPr>
              <w:t>季风如何变化</w:t>
            </w:r>
            <w:r w:rsidR="00211BD7">
              <w:rPr>
                <w:rFonts w:asciiTheme="minorEastAsia" w:hAnsiTheme="minorEastAsia"/>
                <w:sz w:val="24"/>
                <w:szCs w:val="24"/>
              </w:rPr>
              <w:t>并驱动</w:t>
            </w:r>
            <w:r w:rsidR="00211BD7">
              <w:rPr>
                <w:rFonts w:asciiTheme="minorEastAsia" w:hAnsiTheme="minorEastAsia" w:hint="eastAsia"/>
                <w:sz w:val="24"/>
                <w:szCs w:val="24"/>
              </w:rPr>
              <w:t>青藏</w:t>
            </w:r>
            <w:r w:rsidR="00211BD7">
              <w:rPr>
                <w:rFonts w:asciiTheme="minorEastAsia" w:hAnsiTheme="minorEastAsia"/>
                <w:sz w:val="24"/>
                <w:szCs w:val="24"/>
              </w:rPr>
              <w:t>高原</w:t>
            </w:r>
            <w:r w:rsidR="00211BD7">
              <w:rPr>
                <w:rFonts w:asciiTheme="minorEastAsia" w:hAnsiTheme="minorEastAsia" w:hint="eastAsia"/>
                <w:sz w:val="24"/>
                <w:szCs w:val="24"/>
              </w:rPr>
              <w:t>地表</w:t>
            </w:r>
            <w:r w:rsidR="00211BD7">
              <w:rPr>
                <w:rFonts w:asciiTheme="minorEastAsia" w:hAnsiTheme="minorEastAsia"/>
                <w:sz w:val="24"/>
                <w:szCs w:val="24"/>
              </w:rPr>
              <w:t>各圈层</w:t>
            </w:r>
            <w:r w:rsidR="00211BD7">
              <w:rPr>
                <w:rFonts w:asciiTheme="minorEastAsia" w:hAnsiTheme="minorEastAsia" w:hint="eastAsia"/>
                <w:sz w:val="24"/>
                <w:szCs w:val="24"/>
              </w:rPr>
              <w:t>的</w:t>
            </w:r>
            <w:r w:rsidR="00211BD7">
              <w:rPr>
                <w:rFonts w:asciiTheme="minorEastAsia" w:hAnsiTheme="minorEastAsia"/>
                <w:sz w:val="24"/>
                <w:szCs w:val="24"/>
              </w:rPr>
              <w:t>作用</w:t>
            </w:r>
            <w:r w:rsidR="00211BD7">
              <w:rPr>
                <w:rFonts w:asciiTheme="minorEastAsia" w:hAnsiTheme="minorEastAsia" w:hint="eastAsia"/>
                <w:sz w:val="24"/>
                <w:szCs w:val="24"/>
              </w:rPr>
              <w:t>过程？这</w:t>
            </w:r>
            <w:r w:rsidR="009321BE">
              <w:rPr>
                <w:rFonts w:asciiTheme="minorEastAsia" w:hAnsiTheme="minorEastAsia" w:hint="eastAsia"/>
                <w:sz w:val="24"/>
                <w:szCs w:val="24"/>
              </w:rPr>
              <w:t>不仅是</w:t>
            </w:r>
            <w:r w:rsidR="009321BE">
              <w:rPr>
                <w:rFonts w:asciiTheme="minorEastAsia" w:hAnsiTheme="minorEastAsia"/>
                <w:sz w:val="24"/>
                <w:szCs w:val="24"/>
              </w:rPr>
              <w:t>区域性</w:t>
            </w:r>
            <w:r w:rsidR="009321BE">
              <w:rPr>
                <w:rFonts w:asciiTheme="minorEastAsia" w:hAnsiTheme="minorEastAsia" w:hint="eastAsia"/>
                <w:sz w:val="24"/>
                <w:szCs w:val="24"/>
              </w:rPr>
              <w:t>地球</w:t>
            </w:r>
            <w:r w:rsidR="009321BE">
              <w:rPr>
                <w:rFonts w:asciiTheme="minorEastAsia" w:hAnsiTheme="minorEastAsia"/>
                <w:sz w:val="24"/>
                <w:szCs w:val="24"/>
              </w:rPr>
              <w:t>系统问题</w:t>
            </w:r>
            <w:r w:rsidR="009321BE">
              <w:rPr>
                <w:rFonts w:asciiTheme="minorEastAsia" w:hAnsiTheme="minorEastAsia" w:hint="eastAsia"/>
                <w:sz w:val="24"/>
                <w:szCs w:val="24"/>
              </w:rPr>
              <w:t>，</w:t>
            </w:r>
            <w:r w:rsidR="009321BE">
              <w:rPr>
                <w:rFonts w:asciiTheme="minorEastAsia" w:hAnsiTheme="minorEastAsia"/>
                <w:sz w:val="24"/>
                <w:szCs w:val="24"/>
              </w:rPr>
              <w:t>也是全球性</w:t>
            </w:r>
            <w:r w:rsidR="009321BE">
              <w:rPr>
                <w:rFonts w:asciiTheme="minorEastAsia" w:hAnsiTheme="minorEastAsia" w:hint="eastAsia"/>
                <w:sz w:val="24"/>
                <w:szCs w:val="24"/>
              </w:rPr>
              <w:t>地球</w:t>
            </w:r>
            <w:r w:rsidR="009321BE">
              <w:rPr>
                <w:rFonts w:asciiTheme="minorEastAsia" w:hAnsiTheme="minorEastAsia"/>
                <w:sz w:val="24"/>
                <w:szCs w:val="24"/>
              </w:rPr>
              <w:t>系统</w:t>
            </w:r>
            <w:r w:rsidR="009321BE">
              <w:rPr>
                <w:rFonts w:asciiTheme="minorEastAsia" w:hAnsiTheme="minorEastAsia" w:hint="eastAsia"/>
                <w:sz w:val="24"/>
                <w:szCs w:val="24"/>
              </w:rPr>
              <w:t>科学</w:t>
            </w:r>
            <w:r w:rsidR="009321BE">
              <w:rPr>
                <w:rFonts w:asciiTheme="minorEastAsia" w:hAnsiTheme="minorEastAsia"/>
                <w:sz w:val="24"/>
                <w:szCs w:val="24"/>
              </w:rPr>
              <w:t>问题</w:t>
            </w:r>
            <w:r w:rsidR="009321BE">
              <w:rPr>
                <w:rFonts w:asciiTheme="minorEastAsia" w:hAnsiTheme="minorEastAsia" w:hint="eastAsia"/>
                <w:sz w:val="24"/>
                <w:szCs w:val="24"/>
              </w:rPr>
              <w:t>。</w:t>
            </w:r>
            <w:r w:rsidR="00424C8B" w:rsidRPr="002B7219">
              <w:rPr>
                <w:rFonts w:asciiTheme="minorEastAsia" w:hAnsiTheme="minorEastAsia" w:hint="eastAsia"/>
                <w:sz w:val="24"/>
                <w:szCs w:val="24"/>
              </w:rPr>
              <w:t>研究发现青藏高原西风-</w:t>
            </w:r>
            <w:r w:rsidR="00217886">
              <w:rPr>
                <w:rFonts w:asciiTheme="minorEastAsia" w:hAnsiTheme="minorEastAsia" w:hint="eastAsia"/>
                <w:sz w:val="24"/>
                <w:szCs w:val="24"/>
              </w:rPr>
              <w:t>季风</w:t>
            </w:r>
            <w:proofErr w:type="gramStart"/>
            <w:r w:rsidR="00217886">
              <w:rPr>
                <w:rFonts w:asciiTheme="minorEastAsia" w:hAnsiTheme="minorEastAsia" w:hint="eastAsia"/>
                <w:sz w:val="24"/>
                <w:szCs w:val="24"/>
              </w:rPr>
              <w:t>耦合自</w:t>
            </w:r>
            <w:proofErr w:type="gramEnd"/>
            <w:r w:rsidR="00217886">
              <w:rPr>
                <w:rFonts w:asciiTheme="minorEastAsia" w:hAnsiTheme="minorEastAsia" w:hint="eastAsia"/>
                <w:sz w:val="24"/>
                <w:szCs w:val="24"/>
              </w:rPr>
              <w:t>南向北存在</w:t>
            </w:r>
            <w:r w:rsidR="00424C8B" w:rsidRPr="002B7219">
              <w:rPr>
                <w:rFonts w:asciiTheme="minorEastAsia" w:hAnsiTheme="minorEastAsia" w:hint="eastAsia"/>
                <w:sz w:val="24"/>
                <w:szCs w:val="24"/>
              </w:rPr>
              <w:t>季风型、过渡型和西风型三种时空分布模态</w:t>
            </w:r>
            <w:r w:rsidR="00735289">
              <w:rPr>
                <w:rFonts w:asciiTheme="minorEastAsia" w:hAnsiTheme="minorEastAsia" w:hint="eastAsia"/>
                <w:sz w:val="24"/>
                <w:szCs w:val="24"/>
              </w:rPr>
              <w:t>。</w:t>
            </w:r>
            <w:r w:rsidR="00424C8B" w:rsidRPr="002B7219">
              <w:rPr>
                <w:rFonts w:asciiTheme="minorEastAsia" w:hAnsiTheme="minorEastAsia" w:hint="eastAsia"/>
                <w:sz w:val="24"/>
                <w:szCs w:val="24"/>
              </w:rPr>
              <w:t>这三种模态</w:t>
            </w:r>
            <w:r w:rsidR="00887D22" w:rsidRPr="002B7219">
              <w:rPr>
                <w:rFonts w:asciiTheme="minorEastAsia" w:hAnsiTheme="minorEastAsia" w:hint="eastAsia"/>
                <w:sz w:val="24"/>
                <w:szCs w:val="24"/>
              </w:rPr>
              <w:t>在全球变暖背景下</w:t>
            </w:r>
            <w:r w:rsidR="00424C8B" w:rsidRPr="002B7219">
              <w:rPr>
                <w:rFonts w:asciiTheme="minorEastAsia" w:hAnsiTheme="minorEastAsia" w:hint="eastAsia"/>
                <w:sz w:val="24"/>
                <w:szCs w:val="24"/>
              </w:rPr>
              <w:t>驱动了过去几十年青藏高原</w:t>
            </w:r>
            <w:r w:rsidR="00775E53">
              <w:rPr>
                <w:rFonts w:asciiTheme="minorEastAsia" w:hAnsiTheme="minorEastAsia"/>
                <w:sz w:val="24"/>
                <w:szCs w:val="24"/>
              </w:rPr>
              <w:t>冰冻圈</w:t>
            </w:r>
            <w:r w:rsidR="00775E53">
              <w:rPr>
                <w:rFonts w:asciiTheme="minorEastAsia" w:hAnsiTheme="minorEastAsia" w:hint="eastAsia"/>
                <w:sz w:val="24"/>
                <w:szCs w:val="24"/>
              </w:rPr>
              <w:t>、水圈</w:t>
            </w:r>
            <w:r w:rsidR="00775E53">
              <w:rPr>
                <w:rFonts w:asciiTheme="minorEastAsia" w:hAnsiTheme="minorEastAsia"/>
                <w:sz w:val="24"/>
                <w:szCs w:val="24"/>
              </w:rPr>
              <w:t>、生物圈</w:t>
            </w:r>
            <w:r w:rsidR="00735289">
              <w:rPr>
                <w:rFonts w:asciiTheme="minorEastAsia" w:hAnsiTheme="minorEastAsia" w:hint="eastAsia"/>
                <w:sz w:val="24"/>
                <w:szCs w:val="24"/>
              </w:rPr>
              <w:t>响应</w:t>
            </w:r>
            <w:r w:rsidR="00735289">
              <w:rPr>
                <w:rFonts w:asciiTheme="minorEastAsia" w:hAnsiTheme="minorEastAsia"/>
                <w:sz w:val="24"/>
                <w:szCs w:val="24"/>
              </w:rPr>
              <w:t>的</w:t>
            </w:r>
            <w:r w:rsidR="00735289">
              <w:rPr>
                <w:rFonts w:asciiTheme="minorEastAsia" w:hAnsiTheme="minorEastAsia" w:hint="eastAsia"/>
                <w:sz w:val="24"/>
                <w:szCs w:val="24"/>
              </w:rPr>
              <w:t>空间差</w:t>
            </w:r>
            <w:r w:rsidR="00735289" w:rsidRPr="002B7219">
              <w:rPr>
                <w:rFonts w:asciiTheme="minorEastAsia" w:hAnsiTheme="minorEastAsia" w:hint="eastAsia"/>
                <w:sz w:val="24"/>
                <w:szCs w:val="24"/>
              </w:rPr>
              <w:t>异</w:t>
            </w:r>
            <w:r w:rsidR="00735289">
              <w:rPr>
                <w:rFonts w:asciiTheme="minorEastAsia" w:hAnsiTheme="minorEastAsia" w:hint="eastAsia"/>
                <w:sz w:val="24"/>
                <w:szCs w:val="24"/>
              </w:rPr>
              <w:t>和</w:t>
            </w:r>
            <w:r w:rsidR="00735289">
              <w:rPr>
                <w:rFonts w:asciiTheme="minorEastAsia" w:hAnsiTheme="minorEastAsia"/>
                <w:sz w:val="24"/>
                <w:szCs w:val="24"/>
              </w:rPr>
              <w:t>链式</w:t>
            </w:r>
            <w:r w:rsidR="00735289">
              <w:rPr>
                <w:rFonts w:asciiTheme="minorEastAsia" w:hAnsiTheme="minorEastAsia" w:hint="eastAsia"/>
                <w:sz w:val="24"/>
                <w:szCs w:val="24"/>
              </w:rPr>
              <w:t>过程</w:t>
            </w:r>
            <w:r w:rsidR="005C248E">
              <w:rPr>
                <w:rFonts w:asciiTheme="minorEastAsia" w:hAnsiTheme="minorEastAsia" w:hint="eastAsia"/>
                <w:sz w:val="24"/>
                <w:szCs w:val="24"/>
              </w:rPr>
              <w:t>：西风</w:t>
            </w:r>
            <w:r w:rsidR="00F85E91">
              <w:rPr>
                <w:rFonts w:asciiTheme="minorEastAsia" w:hAnsiTheme="minorEastAsia" w:hint="eastAsia"/>
                <w:sz w:val="24"/>
                <w:szCs w:val="24"/>
              </w:rPr>
              <w:t>降水的增强导致</w:t>
            </w:r>
            <w:r w:rsidR="00F85E91">
              <w:rPr>
                <w:rFonts w:asciiTheme="minorEastAsia" w:hAnsiTheme="minorEastAsia"/>
                <w:sz w:val="24"/>
                <w:szCs w:val="24"/>
              </w:rPr>
              <w:t>了高原北部</w:t>
            </w:r>
            <w:r w:rsidR="00F85E91">
              <w:rPr>
                <w:rFonts w:asciiTheme="minorEastAsia" w:hAnsiTheme="minorEastAsia" w:hint="eastAsia"/>
                <w:sz w:val="24"/>
                <w:szCs w:val="24"/>
              </w:rPr>
              <w:t>冰川相对</w:t>
            </w:r>
            <w:r w:rsidR="00F85E91">
              <w:rPr>
                <w:rFonts w:asciiTheme="minorEastAsia" w:hAnsiTheme="minorEastAsia"/>
                <w:sz w:val="24"/>
                <w:szCs w:val="24"/>
              </w:rPr>
              <w:t>稳定、</w:t>
            </w:r>
            <w:r w:rsidR="00F85E91">
              <w:rPr>
                <w:rFonts w:asciiTheme="minorEastAsia" w:hAnsiTheme="minorEastAsia" w:hint="eastAsia"/>
                <w:sz w:val="24"/>
                <w:szCs w:val="24"/>
              </w:rPr>
              <w:t>湖泊</w:t>
            </w:r>
            <w:r w:rsidR="00F85E91">
              <w:rPr>
                <w:rFonts w:asciiTheme="minorEastAsia" w:hAnsiTheme="minorEastAsia"/>
                <w:sz w:val="24"/>
                <w:szCs w:val="24"/>
              </w:rPr>
              <w:t>扩张、</w:t>
            </w:r>
            <w:r w:rsidR="00F85E91">
              <w:rPr>
                <w:rFonts w:asciiTheme="minorEastAsia" w:hAnsiTheme="minorEastAsia" w:hint="eastAsia"/>
                <w:sz w:val="24"/>
                <w:szCs w:val="24"/>
              </w:rPr>
              <w:t>生态</w:t>
            </w:r>
            <w:r w:rsidR="00F85E91">
              <w:rPr>
                <w:rFonts w:asciiTheme="minorEastAsia" w:hAnsiTheme="minorEastAsia"/>
                <w:sz w:val="24"/>
                <w:szCs w:val="24"/>
              </w:rPr>
              <w:t>趋</w:t>
            </w:r>
            <w:r w:rsidR="00F85E91">
              <w:rPr>
                <w:rFonts w:asciiTheme="minorEastAsia" w:hAnsiTheme="minorEastAsia" w:hint="eastAsia"/>
                <w:sz w:val="24"/>
                <w:szCs w:val="24"/>
              </w:rPr>
              <w:t>好；</w:t>
            </w:r>
            <w:r w:rsidR="00F85E91">
              <w:rPr>
                <w:rFonts w:asciiTheme="minorEastAsia" w:hAnsiTheme="minorEastAsia"/>
                <w:sz w:val="24"/>
                <w:szCs w:val="24"/>
              </w:rPr>
              <w:t>季风降水</w:t>
            </w:r>
            <w:r w:rsidR="00F85E91">
              <w:rPr>
                <w:rFonts w:asciiTheme="minorEastAsia" w:hAnsiTheme="minorEastAsia" w:hint="eastAsia"/>
                <w:sz w:val="24"/>
                <w:szCs w:val="24"/>
              </w:rPr>
              <w:t>的</w:t>
            </w:r>
            <w:r w:rsidR="00F85E91">
              <w:rPr>
                <w:rFonts w:asciiTheme="minorEastAsia" w:hAnsiTheme="minorEastAsia"/>
                <w:sz w:val="24"/>
                <w:szCs w:val="24"/>
              </w:rPr>
              <w:t>减弱导致</w:t>
            </w:r>
            <w:r w:rsidR="00F85E91">
              <w:rPr>
                <w:rFonts w:asciiTheme="minorEastAsia" w:hAnsiTheme="minorEastAsia" w:hint="eastAsia"/>
                <w:sz w:val="24"/>
                <w:szCs w:val="24"/>
              </w:rPr>
              <w:t>了</w:t>
            </w:r>
            <w:r w:rsidR="00F85E91">
              <w:rPr>
                <w:rFonts w:asciiTheme="minorEastAsia" w:hAnsiTheme="minorEastAsia"/>
                <w:sz w:val="24"/>
                <w:szCs w:val="24"/>
              </w:rPr>
              <w:t>高原南部冰川</w:t>
            </w:r>
            <w:r w:rsidR="00F85E91">
              <w:rPr>
                <w:rFonts w:asciiTheme="minorEastAsia" w:hAnsiTheme="minorEastAsia" w:hint="eastAsia"/>
                <w:sz w:val="24"/>
                <w:szCs w:val="24"/>
              </w:rPr>
              <w:t>强烈</w:t>
            </w:r>
            <w:r w:rsidR="00F85E91">
              <w:rPr>
                <w:rFonts w:asciiTheme="minorEastAsia" w:hAnsiTheme="minorEastAsia"/>
                <w:sz w:val="24"/>
                <w:szCs w:val="24"/>
              </w:rPr>
              <w:t>退缩、湖泊</w:t>
            </w:r>
            <w:r w:rsidR="00F85E91">
              <w:rPr>
                <w:rFonts w:asciiTheme="minorEastAsia" w:hAnsiTheme="minorEastAsia" w:hint="eastAsia"/>
                <w:sz w:val="24"/>
                <w:szCs w:val="24"/>
              </w:rPr>
              <w:t>萎缩</w:t>
            </w:r>
            <w:r w:rsidR="00F85E91">
              <w:rPr>
                <w:rFonts w:asciiTheme="minorEastAsia" w:hAnsiTheme="minorEastAsia"/>
                <w:sz w:val="24"/>
                <w:szCs w:val="24"/>
              </w:rPr>
              <w:t>、生态退化。</w:t>
            </w:r>
            <w:r w:rsidR="00424C8B" w:rsidRPr="002B7219">
              <w:rPr>
                <w:rFonts w:asciiTheme="minorEastAsia" w:hAnsiTheme="minorEastAsia" w:hint="eastAsia"/>
                <w:sz w:val="24"/>
                <w:szCs w:val="24"/>
              </w:rPr>
              <w:t>这一发现</w:t>
            </w:r>
            <w:r w:rsidR="00E072B9">
              <w:rPr>
                <w:rFonts w:asciiTheme="minorEastAsia" w:hAnsiTheme="minorEastAsia" w:hint="eastAsia"/>
                <w:sz w:val="24"/>
                <w:szCs w:val="24"/>
              </w:rPr>
              <w:t>提出</w:t>
            </w:r>
            <w:r w:rsidR="00E072B9">
              <w:rPr>
                <w:rFonts w:asciiTheme="minorEastAsia" w:hAnsiTheme="minorEastAsia"/>
                <w:sz w:val="24"/>
                <w:szCs w:val="24"/>
              </w:rPr>
              <w:t>了青藏高原</w:t>
            </w:r>
            <w:r w:rsidR="00E072B9">
              <w:rPr>
                <w:rFonts w:asciiTheme="minorEastAsia" w:hAnsiTheme="minorEastAsia" w:hint="eastAsia"/>
                <w:sz w:val="24"/>
                <w:szCs w:val="24"/>
              </w:rPr>
              <w:t>地表</w:t>
            </w:r>
            <w:r w:rsidR="00E072B9">
              <w:rPr>
                <w:rFonts w:asciiTheme="minorEastAsia" w:hAnsiTheme="minorEastAsia"/>
                <w:sz w:val="24"/>
                <w:szCs w:val="24"/>
              </w:rPr>
              <w:t>圈层作用的新模式，</w:t>
            </w:r>
            <w:r w:rsidR="00006BA4">
              <w:rPr>
                <w:rFonts w:asciiTheme="minorEastAsia" w:hAnsiTheme="minorEastAsia" w:hint="eastAsia"/>
                <w:sz w:val="24"/>
                <w:szCs w:val="24"/>
              </w:rPr>
              <w:t>实现了</w:t>
            </w:r>
            <w:r w:rsidR="00006BA4">
              <w:rPr>
                <w:rFonts w:asciiTheme="minorEastAsia" w:hAnsiTheme="minorEastAsia"/>
                <w:sz w:val="24"/>
                <w:szCs w:val="24"/>
              </w:rPr>
              <w:t>青藏高</w:t>
            </w:r>
            <w:r w:rsidR="00006BA4">
              <w:rPr>
                <w:rFonts w:asciiTheme="minorEastAsia" w:hAnsiTheme="minorEastAsia" w:hint="eastAsia"/>
                <w:sz w:val="24"/>
                <w:szCs w:val="24"/>
              </w:rPr>
              <w:t>原</w:t>
            </w:r>
            <w:r w:rsidR="00006BA4">
              <w:rPr>
                <w:rFonts w:asciiTheme="minorEastAsia" w:hAnsiTheme="minorEastAsia"/>
                <w:sz w:val="24"/>
                <w:szCs w:val="24"/>
              </w:rPr>
              <w:t>地球系统科学</w:t>
            </w:r>
            <w:r w:rsidR="00006BA4">
              <w:rPr>
                <w:rFonts w:asciiTheme="minorEastAsia" w:hAnsiTheme="minorEastAsia" w:hint="eastAsia"/>
                <w:sz w:val="24"/>
                <w:szCs w:val="24"/>
              </w:rPr>
              <w:t>研究</w:t>
            </w:r>
            <w:r w:rsidR="00006BA4">
              <w:rPr>
                <w:rFonts w:asciiTheme="minorEastAsia" w:hAnsiTheme="minorEastAsia"/>
                <w:sz w:val="24"/>
                <w:szCs w:val="24"/>
              </w:rPr>
              <w:t>的新突破。</w:t>
            </w:r>
          </w:p>
          <w:p w:rsidR="00424C8B" w:rsidRPr="00006BA4" w:rsidRDefault="00C919C2" w:rsidP="00006BA4">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上述</w:t>
            </w:r>
            <w:r>
              <w:rPr>
                <w:rFonts w:asciiTheme="minorEastAsia" w:hAnsiTheme="minorEastAsia"/>
                <w:sz w:val="24"/>
                <w:szCs w:val="24"/>
              </w:rPr>
              <w:t>发现，完整揭示了</w:t>
            </w:r>
            <w:r w:rsidRPr="002B7219">
              <w:rPr>
                <w:rFonts w:asciiTheme="minorEastAsia" w:hAnsiTheme="minorEastAsia" w:hint="eastAsia"/>
                <w:sz w:val="24"/>
                <w:szCs w:val="24"/>
              </w:rPr>
              <w:t>青藏高原深部、浅表、地</w:t>
            </w:r>
            <w:r>
              <w:rPr>
                <w:rFonts w:asciiTheme="minorEastAsia" w:hAnsiTheme="minorEastAsia" w:hint="eastAsia"/>
                <w:sz w:val="24"/>
                <w:szCs w:val="24"/>
              </w:rPr>
              <w:t>表等圈层作用关键节点的动力演化过程和链式响应，</w:t>
            </w:r>
            <w:r>
              <w:rPr>
                <w:rFonts w:asciiTheme="minorEastAsia" w:hAnsiTheme="minorEastAsia"/>
                <w:sz w:val="24"/>
                <w:szCs w:val="24"/>
              </w:rPr>
              <w:t>发展了地球系统科学</w:t>
            </w:r>
            <w:r>
              <w:rPr>
                <w:rFonts w:asciiTheme="minorEastAsia" w:hAnsiTheme="minorEastAsia" w:hint="eastAsia"/>
                <w:sz w:val="24"/>
                <w:szCs w:val="24"/>
              </w:rPr>
              <w:t>，</w:t>
            </w:r>
            <w:r>
              <w:rPr>
                <w:rFonts w:asciiTheme="minorEastAsia" w:hAnsiTheme="minorEastAsia"/>
                <w:sz w:val="24"/>
                <w:szCs w:val="24"/>
              </w:rPr>
              <w:t>在</w:t>
            </w:r>
            <w:r>
              <w:rPr>
                <w:rFonts w:asciiTheme="minorEastAsia" w:hAnsiTheme="minorEastAsia" w:hint="eastAsia"/>
                <w:sz w:val="24"/>
                <w:szCs w:val="24"/>
              </w:rPr>
              <w:t>国际上</w:t>
            </w:r>
            <w:r w:rsidR="00006BA4">
              <w:rPr>
                <w:rFonts w:asciiTheme="minorEastAsia" w:hAnsiTheme="minorEastAsia"/>
                <w:sz w:val="24"/>
                <w:szCs w:val="24"/>
              </w:rPr>
              <w:t>产生了重大影响</w:t>
            </w:r>
            <w:r w:rsidR="00006BA4">
              <w:rPr>
                <w:rFonts w:asciiTheme="minorEastAsia" w:hAnsiTheme="minorEastAsia" w:hint="eastAsia"/>
                <w:sz w:val="24"/>
                <w:szCs w:val="24"/>
              </w:rPr>
              <w:t>，为</w:t>
            </w:r>
            <w:r w:rsidR="00006BA4">
              <w:rPr>
                <w:rFonts w:asciiTheme="minorEastAsia" w:hAnsiTheme="minorEastAsia"/>
                <w:sz w:val="24"/>
                <w:szCs w:val="24"/>
              </w:rPr>
              <w:t>我国青藏</w:t>
            </w:r>
            <w:r w:rsidR="00006BA4">
              <w:rPr>
                <w:rFonts w:asciiTheme="minorEastAsia" w:hAnsiTheme="minorEastAsia" w:hint="eastAsia"/>
                <w:sz w:val="24"/>
                <w:szCs w:val="24"/>
              </w:rPr>
              <w:t>高原</w:t>
            </w:r>
            <w:r w:rsidR="00006BA4">
              <w:rPr>
                <w:rFonts w:asciiTheme="minorEastAsia" w:hAnsiTheme="minorEastAsia"/>
                <w:sz w:val="24"/>
                <w:szCs w:val="24"/>
              </w:rPr>
              <w:t>发展做出了重要贡献。</w:t>
            </w:r>
          </w:p>
        </w:tc>
      </w:tr>
      <w:tr w:rsidR="006B5954" w:rsidRPr="002B7219" w:rsidTr="009F3185">
        <w:tc>
          <w:tcPr>
            <w:tcW w:w="8296" w:type="dxa"/>
            <w:gridSpan w:val="3"/>
          </w:tcPr>
          <w:p w:rsidR="006B5954" w:rsidRPr="002B7219" w:rsidRDefault="006B5954" w:rsidP="009836DC">
            <w:pPr>
              <w:spacing w:beforeLines="50" w:before="156" w:line="400" w:lineRule="exact"/>
              <w:rPr>
                <w:b/>
                <w:sz w:val="24"/>
                <w:szCs w:val="24"/>
              </w:rPr>
            </w:pPr>
            <w:r w:rsidRPr="002B7219">
              <w:rPr>
                <w:rFonts w:hint="eastAsia"/>
                <w:b/>
                <w:sz w:val="24"/>
                <w:szCs w:val="24"/>
              </w:rPr>
              <w:lastRenderedPageBreak/>
              <w:t>客观评价：</w:t>
            </w:r>
          </w:p>
          <w:p w:rsidR="006B5954" w:rsidRPr="002B7219" w:rsidRDefault="006B5954" w:rsidP="002B7219">
            <w:pPr>
              <w:spacing w:line="400" w:lineRule="exact"/>
              <w:ind w:firstLineChars="200" w:firstLine="480"/>
              <w:rPr>
                <w:sz w:val="24"/>
                <w:szCs w:val="24"/>
              </w:rPr>
            </w:pPr>
            <w:r w:rsidRPr="009836DC">
              <w:rPr>
                <w:rFonts w:ascii="Times New Roman" w:hAnsi="Times New Roman" w:cs="Times New Roman"/>
                <w:sz w:val="24"/>
                <w:szCs w:val="24"/>
              </w:rPr>
              <w:t>8</w:t>
            </w:r>
            <w:r w:rsidRPr="009C1DCE">
              <w:rPr>
                <w:rFonts w:hint="eastAsia"/>
                <w:sz w:val="24"/>
                <w:szCs w:val="24"/>
              </w:rPr>
              <w:t>篇代表性论文总引</w:t>
            </w:r>
            <w:r w:rsidR="00C004AD">
              <w:rPr>
                <w:rFonts w:ascii="Times New Roman" w:hAnsi="Times New Roman" w:cs="Times New Roman"/>
                <w:sz w:val="24"/>
                <w:szCs w:val="24"/>
              </w:rPr>
              <w:t>2140</w:t>
            </w:r>
            <w:r w:rsidRPr="009C1DCE">
              <w:rPr>
                <w:rFonts w:hint="eastAsia"/>
                <w:sz w:val="24"/>
                <w:szCs w:val="24"/>
              </w:rPr>
              <w:t>次、他引</w:t>
            </w:r>
            <w:r w:rsidR="00C004AD">
              <w:rPr>
                <w:rFonts w:ascii="Times New Roman" w:hAnsi="Times New Roman" w:cs="Times New Roman"/>
                <w:sz w:val="24"/>
                <w:szCs w:val="24"/>
              </w:rPr>
              <w:t>1776</w:t>
            </w:r>
            <w:r w:rsidRPr="009C1DCE">
              <w:rPr>
                <w:rFonts w:hint="eastAsia"/>
                <w:sz w:val="24"/>
                <w:szCs w:val="24"/>
              </w:rPr>
              <w:t>次（</w:t>
            </w:r>
            <w:r w:rsidRPr="009836DC">
              <w:rPr>
                <w:rFonts w:ascii="Times New Roman" w:hAnsi="Times New Roman" w:cs="Times New Roman"/>
                <w:sz w:val="24"/>
                <w:szCs w:val="24"/>
              </w:rPr>
              <w:t>SCI</w:t>
            </w:r>
            <w:r w:rsidRPr="009C1DCE">
              <w:rPr>
                <w:rFonts w:hint="eastAsia"/>
                <w:sz w:val="24"/>
                <w:szCs w:val="24"/>
              </w:rPr>
              <w:t>他引</w:t>
            </w:r>
            <w:r w:rsidR="00C004AD">
              <w:rPr>
                <w:rFonts w:ascii="Times New Roman" w:hAnsi="Times New Roman" w:cs="Times New Roman"/>
                <w:sz w:val="24"/>
                <w:szCs w:val="24"/>
              </w:rPr>
              <w:t>1359</w:t>
            </w:r>
            <w:r w:rsidR="009C1DCE">
              <w:rPr>
                <w:rFonts w:hint="eastAsia"/>
                <w:sz w:val="24"/>
                <w:szCs w:val="24"/>
              </w:rPr>
              <w:t>次），</w:t>
            </w:r>
            <w:proofErr w:type="gramStart"/>
            <w:r w:rsidRPr="009C1DCE">
              <w:rPr>
                <w:rFonts w:hint="eastAsia"/>
                <w:sz w:val="24"/>
                <w:szCs w:val="24"/>
              </w:rPr>
              <w:t>姚</w:t>
            </w:r>
            <w:proofErr w:type="gramEnd"/>
            <w:r w:rsidRPr="009C1DCE">
              <w:rPr>
                <w:rFonts w:hint="eastAsia"/>
                <w:sz w:val="24"/>
                <w:szCs w:val="24"/>
              </w:rPr>
              <w:t>檀栋院士获得</w:t>
            </w:r>
            <w:r w:rsidRPr="009836DC">
              <w:rPr>
                <w:rFonts w:ascii="Times New Roman" w:hAnsi="Times New Roman" w:cs="Times New Roman"/>
                <w:sz w:val="24"/>
                <w:szCs w:val="24"/>
              </w:rPr>
              <w:t>2017</w:t>
            </w:r>
            <w:r w:rsidRPr="009C1DCE">
              <w:rPr>
                <w:rFonts w:hint="eastAsia"/>
                <w:sz w:val="24"/>
                <w:szCs w:val="24"/>
              </w:rPr>
              <w:t>年度维加奖。</w:t>
            </w:r>
          </w:p>
          <w:p w:rsidR="00184837" w:rsidRDefault="006B5954" w:rsidP="002B7219">
            <w:pPr>
              <w:spacing w:line="400" w:lineRule="exact"/>
              <w:ind w:firstLineChars="200" w:firstLine="480"/>
              <w:rPr>
                <w:sz w:val="24"/>
                <w:szCs w:val="24"/>
              </w:rPr>
            </w:pPr>
            <w:r w:rsidRPr="002B7219">
              <w:rPr>
                <w:rFonts w:hint="eastAsia"/>
                <w:sz w:val="24"/>
                <w:szCs w:val="24"/>
              </w:rPr>
              <w:t>印度与欧亚大陆的碰撞时间、方式的研究成果得到了越来越多的广泛认同。吴福元院士在桑丹林剖面进行大陆碰撞时间研究时</w:t>
            </w:r>
            <w:r w:rsidR="006C7389">
              <w:rPr>
                <w:rFonts w:hint="eastAsia"/>
                <w:sz w:val="24"/>
                <w:szCs w:val="24"/>
              </w:rPr>
              <w:t>（</w:t>
            </w:r>
            <w:r w:rsidR="006C7389" w:rsidRPr="009836DC">
              <w:rPr>
                <w:rFonts w:ascii="Times New Roman" w:hAnsi="Times New Roman" w:cs="Times New Roman"/>
                <w:sz w:val="24"/>
                <w:szCs w:val="24"/>
              </w:rPr>
              <w:t>Wu et al., 2014</w:t>
            </w:r>
            <w:r w:rsidR="006C7389" w:rsidRPr="006C7389">
              <w:rPr>
                <w:sz w:val="24"/>
                <w:szCs w:val="24"/>
              </w:rPr>
              <w:t>）</w:t>
            </w:r>
            <w:r w:rsidRPr="002B7219">
              <w:rPr>
                <w:rFonts w:hint="eastAsia"/>
                <w:sz w:val="24"/>
                <w:szCs w:val="24"/>
              </w:rPr>
              <w:t>，采纳了本研究的野外调查数据并通过独立研究肯定了古新世早期碰撞的成果，“在西部桑丹林盆地，上白垩统地层以印度来源物质为主，而亚洲冈底斯弧来源的物质在</w:t>
            </w:r>
            <w:r w:rsidRPr="009836DC">
              <w:rPr>
                <w:rFonts w:ascii="Times New Roman" w:hAnsi="Times New Roman" w:cs="Times New Roman"/>
                <w:sz w:val="24"/>
                <w:szCs w:val="24"/>
              </w:rPr>
              <w:t>6000</w:t>
            </w:r>
            <w:r w:rsidRPr="002B7219">
              <w:rPr>
                <w:rFonts w:hint="eastAsia"/>
                <w:sz w:val="24"/>
                <w:szCs w:val="24"/>
              </w:rPr>
              <w:t>万年开始到达印度北缘，这一年龄限定了该地区印度</w:t>
            </w:r>
            <w:r w:rsidRPr="002B7219">
              <w:rPr>
                <w:rFonts w:hint="eastAsia"/>
                <w:sz w:val="24"/>
                <w:szCs w:val="24"/>
              </w:rPr>
              <w:t>-</w:t>
            </w:r>
            <w:r w:rsidRPr="002B7219">
              <w:rPr>
                <w:rFonts w:hint="eastAsia"/>
                <w:sz w:val="24"/>
                <w:szCs w:val="24"/>
              </w:rPr>
              <w:t>亚洲大陆碰撞的最小年龄，而前人提出的</w:t>
            </w:r>
            <w:r w:rsidRPr="009836DC">
              <w:rPr>
                <w:rFonts w:ascii="Times New Roman" w:hAnsi="Times New Roman" w:cs="Times New Roman"/>
                <w:sz w:val="24"/>
                <w:szCs w:val="24"/>
              </w:rPr>
              <w:t>&lt;</w:t>
            </w:r>
            <w:r w:rsidR="009836DC">
              <w:rPr>
                <w:rFonts w:ascii="Times New Roman" w:hAnsi="Times New Roman" w:cs="Times New Roman"/>
                <w:sz w:val="24"/>
                <w:szCs w:val="24"/>
              </w:rPr>
              <w:t xml:space="preserve"> </w:t>
            </w:r>
            <w:r w:rsidRPr="009836DC">
              <w:rPr>
                <w:rFonts w:ascii="Times New Roman" w:hAnsi="Times New Roman" w:cs="Times New Roman"/>
                <w:sz w:val="24"/>
                <w:szCs w:val="24"/>
              </w:rPr>
              <w:t>5400</w:t>
            </w:r>
            <w:r w:rsidRPr="002B7219">
              <w:rPr>
                <w:rFonts w:hint="eastAsia"/>
                <w:sz w:val="24"/>
                <w:szCs w:val="24"/>
              </w:rPr>
              <w:t>万年碰撞时间不予以支持”。美国著名青藏高原研究学者</w:t>
            </w:r>
            <w:proofErr w:type="spellStart"/>
            <w:r w:rsidRPr="009836DC">
              <w:rPr>
                <w:rFonts w:ascii="Times New Roman" w:hAnsi="Times New Roman" w:cs="Times New Roman"/>
                <w:sz w:val="24"/>
                <w:szCs w:val="24"/>
              </w:rPr>
              <w:t>DeCelles</w:t>
            </w:r>
            <w:proofErr w:type="spellEnd"/>
            <w:r w:rsidR="006C7389">
              <w:rPr>
                <w:rFonts w:hint="eastAsia"/>
                <w:sz w:val="24"/>
                <w:szCs w:val="24"/>
              </w:rPr>
              <w:t>（</w:t>
            </w:r>
            <w:r w:rsidR="006C7389" w:rsidRPr="009836DC">
              <w:rPr>
                <w:rFonts w:ascii="Times New Roman" w:hAnsi="Times New Roman" w:cs="Times New Roman"/>
                <w:sz w:val="24"/>
                <w:szCs w:val="24"/>
              </w:rPr>
              <w:t>2014</w:t>
            </w:r>
            <w:r w:rsidR="006C7389">
              <w:rPr>
                <w:rFonts w:hint="eastAsia"/>
                <w:sz w:val="24"/>
                <w:szCs w:val="24"/>
              </w:rPr>
              <w:t>）</w:t>
            </w:r>
            <w:r w:rsidRPr="002B7219">
              <w:rPr>
                <w:rFonts w:hint="eastAsia"/>
                <w:sz w:val="24"/>
                <w:szCs w:val="24"/>
              </w:rPr>
              <w:t>认为“这些观察支持桑丹林盆地是印度和欧亚大陆岩石圈碰撞的结果……碎屑锆石和新发现的火山灰年龄表明源区转变发生在</w:t>
            </w:r>
            <w:r w:rsidRPr="009836DC">
              <w:rPr>
                <w:rFonts w:ascii="Times New Roman" w:hAnsi="Times New Roman" w:cs="Times New Roman"/>
                <w:sz w:val="24"/>
                <w:szCs w:val="24"/>
              </w:rPr>
              <w:t>6000-5850</w:t>
            </w:r>
            <w:r w:rsidRPr="002B7219">
              <w:rPr>
                <w:rFonts w:hint="eastAsia"/>
                <w:sz w:val="24"/>
                <w:szCs w:val="24"/>
              </w:rPr>
              <w:t>万年之间。我们认为这一年龄代表亚洲和印度大陆岩石圈的接触”。这一成果同样</w:t>
            </w:r>
            <w:bookmarkStart w:id="0" w:name="_GoBack"/>
            <w:bookmarkEnd w:id="0"/>
            <w:r w:rsidRPr="002B7219">
              <w:rPr>
                <w:rFonts w:hint="eastAsia"/>
                <w:sz w:val="24"/>
                <w:szCs w:val="24"/>
              </w:rPr>
              <w:t>对碰撞造山成矿理论有着深刻的影响。我国著名矿床学家侯增谦院士在总结大陆碰撞三阶段成矿理论时</w:t>
            </w:r>
            <w:r w:rsidR="006C7389" w:rsidRPr="006C7389">
              <w:rPr>
                <w:sz w:val="24"/>
                <w:szCs w:val="24"/>
              </w:rPr>
              <w:t>（</w:t>
            </w:r>
            <w:proofErr w:type="spellStart"/>
            <w:r w:rsidR="006C7389" w:rsidRPr="009836DC">
              <w:rPr>
                <w:rFonts w:ascii="Times New Roman" w:hAnsi="Times New Roman" w:cs="Times New Roman"/>
                <w:sz w:val="24"/>
                <w:szCs w:val="24"/>
              </w:rPr>
              <w:t>Hou</w:t>
            </w:r>
            <w:proofErr w:type="spellEnd"/>
            <w:r w:rsidR="006C7389" w:rsidRPr="009836DC">
              <w:rPr>
                <w:rFonts w:ascii="Times New Roman" w:hAnsi="Times New Roman" w:cs="Times New Roman"/>
                <w:sz w:val="24"/>
                <w:szCs w:val="24"/>
              </w:rPr>
              <w:t xml:space="preserve"> and Zhang, 2015</w:t>
            </w:r>
            <w:r w:rsidR="006C7389" w:rsidRPr="006C7389">
              <w:rPr>
                <w:sz w:val="24"/>
                <w:szCs w:val="24"/>
              </w:rPr>
              <w:t>）</w:t>
            </w:r>
            <w:r w:rsidRPr="002B7219">
              <w:rPr>
                <w:rFonts w:hint="eastAsia"/>
                <w:sz w:val="24"/>
                <w:szCs w:val="24"/>
              </w:rPr>
              <w:t>，将本成果引用到成矿系统中，“印度</w:t>
            </w:r>
            <w:r w:rsidRPr="002B7219">
              <w:rPr>
                <w:rFonts w:hint="eastAsia"/>
                <w:sz w:val="24"/>
                <w:szCs w:val="24"/>
              </w:rPr>
              <w:t>-</w:t>
            </w:r>
            <w:r w:rsidRPr="002B7219">
              <w:rPr>
                <w:rFonts w:hint="eastAsia"/>
                <w:sz w:val="24"/>
                <w:szCs w:val="24"/>
              </w:rPr>
              <w:t>欧亚板块碰撞开始于</w:t>
            </w:r>
            <w:r w:rsidRPr="009836DC">
              <w:rPr>
                <w:rFonts w:ascii="Times New Roman" w:hAnsi="Times New Roman" w:cs="Times New Roman"/>
                <w:sz w:val="24"/>
                <w:szCs w:val="24"/>
              </w:rPr>
              <w:t>6500</w:t>
            </w:r>
            <w:r w:rsidRPr="002B7219">
              <w:rPr>
                <w:rFonts w:hint="eastAsia"/>
                <w:sz w:val="24"/>
                <w:szCs w:val="24"/>
              </w:rPr>
              <w:t>万年，持续到</w:t>
            </w:r>
            <w:r w:rsidRPr="009836DC">
              <w:rPr>
                <w:rFonts w:ascii="Times New Roman" w:hAnsi="Times New Roman" w:cs="Times New Roman"/>
                <w:sz w:val="24"/>
                <w:szCs w:val="24"/>
              </w:rPr>
              <w:t>~</w:t>
            </w:r>
            <w:r w:rsidR="009836DC">
              <w:rPr>
                <w:rFonts w:ascii="Times New Roman" w:hAnsi="Times New Roman" w:cs="Times New Roman"/>
                <w:sz w:val="24"/>
                <w:szCs w:val="24"/>
              </w:rPr>
              <w:t xml:space="preserve"> </w:t>
            </w:r>
            <w:r w:rsidRPr="009836DC">
              <w:rPr>
                <w:rFonts w:ascii="Times New Roman" w:hAnsi="Times New Roman" w:cs="Times New Roman"/>
                <w:sz w:val="24"/>
                <w:szCs w:val="24"/>
              </w:rPr>
              <w:t>4100</w:t>
            </w:r>
            <w:r w:rsidRPr="002B7219">
              <w:rPr>
                <w:rFonts w:hint="eastAsia"/>
                <w:sz w:val="24"/>
                <w:szCs w:val="24"/>
              </w:rPr>
              <w:t>万年。主碰撞陆陆汇聚过程主要表现为印</w:t>
            </w:r>
            <w:r w:rsidRPr="002B7219">
              <w:rPr>
                <w:rFonts w:hint="eastAsia"/>
                <w:sz w:val="24"/>
                <w:szCs w:val="24"/>
              </w:rPr>
              <w:t>-</w:t>
            </w:r>
            <w:r w:rsidRPr="002B7219">
              <w:rPr>
                <w:rFonts w:hint="eastAsia"/>
                <w:sz w:val="24"/>
                <w:szCs w:val="24"/>
              </w:rPr>
              <w:t>亚大陆对接拼合（</w:t>
            </w:r>
            <w:r w:rsidRPr="009836DC">
              <w:rPr>
                <w:rFonts w:ascii="Times New Roman" w:hAnsi="Times New Roman" w:cs="Times New Roman"/>
                <w:sz w:val="24"/>
                <w:szCs w:val="24"/>
              </w:rPr>
              <w:t>6500</w:t>
            </w:r>
            <w:r w:rsidRPr="002B7219">
              <w:rPr>
                <w:rFonts w:hint="eastAsia"/>
                <w:sz w:val="24"/>
                <w:szCs w:val="24"/>
              </w:rPr>
              <w:t>万年）、印度大陆向北俯冲（</w:t>
            </w:r>
            <w:r w:rsidRPr="009836DC">
              <w:rPr>
                <w:rFonts w:ascii="Times New Roman" w:hAnsi="Times New Roman" w:cs="Times New Roman"/>
                <w:sz w:val="24"/>
                <w:szCs w:val="24"/>
              </w:rPr>
              <w:t>6500-4100</w:t>
            </w:r>
            <w:r w:rsidRPr="002B7219">
              <w:rPr>
                <w:rFonts w:hint="eastAsia"/>
                <w:sz w:val="24"/>
                <w:szCs w:val="24"/>
              </w:rPr>
              <w:t>万年）与地壳缩短加厚</w:t>
            </w:r>
            <w:r w:rsidRPr="002B7219">
              <w:rPr>
                <w:rFonts w:hint="eastAsia"/>
                <w:sz w:val="24"/>
                <w:szCs w:val="24"/>
              </w:rPr>
              <w:t xml:space="preserve">, </w:t>
            </w:r>
            <w:r w:rsidRPr="002B7219">
              <w:rPr>
                <w:rFonts w:hint="eastAsia"/>
                <w:sz w:val="24"/>
                <w:szCs w:val="24"/>
              </w:rPr>
              <w:t>同时伴随着幔源岩浆底侵、地壳垂向增生及加厚地壳深熔，由碰撞造山引起的地壳加厚以及岩石圈剪切和地幔减薄引起的高热流和热流体</w:t>
            </w:r>
            <w:r w:rsidRPr="009836DC">
              <w:rPr>
                <w:rFonts w:asciiTheme="minorEastAsia" w:hAnsiTheme="minorEastAsia" w:hint="eastAsia"/>
                <w:sz w:val="24"/>
                <w:szCs w:val="24"/>
              </w:rPr>
              <w:t>,</w:t>
            </w:r>
            <w:r w:rsidRPr="002B7219">
              <w:rPr>
                <w:rFonts w:hint="eastAsia"/>
                <w:sz w:val="24"/>
                <w:szCs w:val="24"/>
              </w:rPr>
              <w:t>可能是导致大陆碰撞带发生大规模成矿的主要根源”。国际著名青藏高原地质学家</w:t>
            </w:r>
            <w:r w:rsidRPr="009836DC">
              <w:rPr>
                <w:rFonts w:ascii="Times New Roman" w:hAnsi="Times New Roman" w:cs="Times New Roman"/>
                <w:sz w:val="24"/>
                <w:szCs w:val="24"/>
              </w:rPr>
              <w:t xml:space="preserve"> B.</w:t>
            </w:r>
            <w:r w:rsidR="009836DC">
              <w:rPr>
                <w:rFonts w:ascii="Times New Roman" w:hAnsi="Times New Roman" w:cs="Times New Roman"/>
                <w:sz w:val="24"/>
                <w:szCs w:val="24"/>
              </w:rPr>
              <w:t xml:space="preserve"> </w:t>
            </w:r>
            <w:r w:rsidRPr="009836DC">
              <w:rPr>
                <w:rFonts w:ascii="Times New Roman" w:hAnsi="Times New Roman" w:cs="Times New Roman"/>
                <w:sz w:val="24"/>
                <w:szCs w:val="24"/>
              </w:rPr>
              <w:t>R.</w:t>
            </w:r>
            <w:r w:rsidR="009836DC">
              <w:rPr>
                <w:rFonts w:ascii="Times New Roman" w:hAnsi="Times New Roman" w:cs="Times New Roman"/>
                <w:sz w:val="24"/>
                <w:szCs w:val="24"/>
              </w:rPr>
              <w:t xml:space="preserve"> </w:t>
            </w:r>
            <w:r w:rsidRPr="009836DC">
              <w:rPr>
                <w:rFonts w:ascii="Times New Roman" w:hAnsi="Times New Roman" w:cs="Times New Roman"/>
                <w:sz w:val="24"/>
                <w:szCs w:val="24"/>
              </w:rPr>
              <w:t>Hacker</w:t>
            </w:r>
            <w:r w:rsidR="006C7389">
              <w:rPr>
                <w:rFonts w:hint="eastAsia"/>
                <w:sz w:val="24"/>
                <w:szCs w:val="24"/>
              </w:rPr>
              <w:t>（</w:t>
            </w:r>
            <w:r w:rsidR="006C7389" w:rsidRPr="009836DC">
              <w:rPr>
                <w:rFonts w:ascii="Times New Roman" w:hAnsi="Times New Roman" w:cs="Times New Roman"/>
                <w:sz w:val="24"/>
                <w:szCs w:val="24"/>
              </w:rPr>
              <w:t>2014</w:t>
            </w:r>
            <w:r w:rsidR="006C7389">
              <w:rPr>
                <w:rFonts w:hint="eastAsia"/>
                <w:sz w:val="24"/>
                <w:szCs w:val="24"/>
              </w:rPr>
              <w:t>）</w:t>
            </w:r>
            <w:r w:rsidRPr="002B7219">
              <w:rPr>
                <w:rFonts w:hint="eastAsia"/>
                <w:sz w:val="24"/>
                <w:szCs w:val="24"/>
              </w:rPr>
              <w:t>直接引用本研究关于岩石和下地壳温度数据作为建立其青藏高原地壳部分熔融模型的基础和边界条件。</w:t>
            </w:r>
          </w:p>
          <w:p w:rsidR="006B5954" w:rsidRPr="002B7219" w:rsidRDefault="006B5954" w:rsidP="002B7219">
            <w:pPr>
              <w:spacing w:line="400" w:lineRule="exact"/>
              <w:ind w:firstLineChars="200" w:firstLine="480"/>
              <w:rPr>
                <w:sz w:val="24"/>
                <w:szCs w:val="24"/>
              </w:rPr>
            </w:pPr>
            <w:r w:rsidRPr="002B7219">
              <w:rPr>
                <w:rFonts w:hint="eastAsia"/>
                <w:sz w:val="24"/>
                <w:szCs w:val="24"/>
              </w:rPr>
              <w:t>发表在</w:t>
            </w:r>
            <w:r w:rsidRPr="009836DC">
              <w:rPr>
                <w:rFonts w:ascii="Times New Roman" w:hAnsi="Times New Roman" w:cs="Times New Roman"/>
                <w:sz w:val="24"/>
                <w:szCs w:val="24"/>
              </w:rPr>
              <w:t>PNAS</w:t>
            </w:r>
            <w:r w:rsidRPr="002B7219">
              <w:rPr>
                <w:rFonts w:hint="eastAsia"/>
                <w:sz w:val="24"/>
                <w:szCs w:val="24"/>
              </w:rPr>
              <w:t>以三趾马化石为依据推断</w:t>
            </w:r>
            <w:proofErr w:type="gramStart"/>
            <w:r w:rsidRPr="002B7219">
              <w:rPr>
                <w:rFonts w:hint="eastAsia"/>
                <w:sz w:val="24"/>
                <w:szCs w:val="24"/>
              </w:rPr>
              <w:t>古高度</w:t>
            </w:r>
            <w:proofErr w:type="gramEnd"/>
            <w:r w:rsidRPr="002B7219">
              <w:rPr>
                <w:rFonts w:hint="eastAsia"/>
                <w:sz w:val="24"/>
                <w:szCs w:val="24"/>
              </w:rPr>
              <w:t>的论文，</w:t>
            </w:r>
            <w:r w:rsidRPr="009836DC">
              <w:rPr>
                <w:rFonts w:ascii="Times New Roman" w:hAnsi="Times New Roman" w:cs="Times New Roman"/>
                <w:sz w:val="24"/>
                <w:szCs w:val="24"/>
              </w:rPr>
              <w:t>Nature</w:t>
            </w:r>
            <w:r w:rsidRPr="002B7219">
              <w:rPr>
                <w:rFonts w:hint="eastAsia"/>
                <w:sz w:val="24"/>
                <w:szCs w:val="24"/>
              </w:rPr>
              <w:t>中国主页专</w:t>
            </w:r>
            <w:r w:rsidRPr="002B7219">
              <w:rPr>
                <w:rFonts w:hint="eastAsia"/>
                <w:sz w:val="24"/>
                <w:szCs w:val="24"/>
              </w:rPr>
              <w:lastRenderedPageBreak/>
              <w:t>栏文章认为该成果“为帮助解决青藏</w:t>
            </w:r>
            <w:r w:rsidR="008954F2">
              <w:rPr>
                <w:rFonts w:hint="eastAsia"/>
                <w:sz w:val="24"/>
                <w:szCs w:val="24"/>
              </w:rPr>
              <w:t>高原隆升的神秘性提供了重要的信息”。关于披毛犀等冰期动物“走出青</w:t>
            </w:r>
            <w:r w:rsidRPr="002B7219">
              <w:rPr>
                <w:rFonts w:hint="eastAsia"/>
                <w:sz w:val="24"/>
                <w:szCs w:val="24"/>
              </w:rPr>
              <w:t>藏”的理论，</w:t>
            </w:r>
            <w:r w:rsidRPr="009836DC">
              <w:rPr>
                <w:rFonts w:ascii="Times New Roman" w:hAnsi="Times New Roman" w:cs="Times New Roman"/>
                <w:sz w:val="24"/>
                <w:szCs w:val="24"/>
              </w:rPr>
              <w:t>Science</w:t>
            </w:r>
            <w:r w:rsidRPr="002B7219">
              <w:rPr>
                <w:rFonts w:hint="eastAsia"/>
                <w:sz w:val="24"/>
                <w:szCs w:val="24"/>
              </w:rPr>
              <w:t>在发表该篇论文的同期杂志首页配发了“为冰期准备好毛衣”的导言和西藏披毛犀生活于高原冰雪环境的生态复原图。大</w:t>
            </w:r>
            <w:proofErr w:type="gramStart"/>
            <w:r w:rsidRPr="002B7219">
              <w:rPr>
                <w:rFonts w:hint="eastAsia"/>
                <w:sz w:val="24"/>
                <w:szCs w:val="24"/>
              </w:rPr>
              <w:t>英自然</w:t>
            </w:r>
            <w:proofErr w:type="gramEnd"/>
            <w:r w:rsidRPr="002B7219">
              <w:rPr>
                <w:rFonts w:hint="eastAsia"/>
                <w:sz w:val="24"/>
                <w:szCs w:val="24"/>
              </w:rPr>
              <w:t>历史博物馆的</w:t>
            </w:r>
            <w:r w:rsidRPr="009836DC">
              <w:rPr>
                <w:rFonts w:ascii="Times New Roman" w:hAnsi="Times New Roman" w:cs="Times New Roman"/>
                <w:sz w:val="24"/>
                <w:szCs w:val="24"/>
              </w:rPr>
              <w:t>Adrian Lister</w:t>
            </w:r>
            <w:r w:rsidRPr="002B7219">
              <w:rPr>
                <w:rFonts w:hint="eastAsia"/>
                <w:sz w:val="24"/>
                <w:szCs w:val="24"/>
              </w:rPr>
              <w:t>教授指出：“我们知道现代的动物随着气候变化上山或下山，今天的趋势则是向高处迁徙以逃避全球变暖。披毛犀在西藏的起源显示在过去更长的时间尺度上这样的事情早已经发生过”；加州大学伯克利分校的</w:t>
            </w:r>
            <w:r w:rsidRPr="009836DC">
              <w:rPr>
                <w:rFonts w:ascii="Times New Roman" w:hAnsi="Times New Roman" w:cs="Times New Roman"/>
                <w:sz w:val="24"/>
                <w:szCs w:val="24"/>
              </w:rPr>
              <w:t xml:space="preserve">Anthony </w:t>
            </w:r>
            <w:proofErr w:type="spellStart"/>
            <w:r w:rsidRPr="009836DC">
              <w:rPr>
                <w:rFonts w:ascii="Times New Roman" w:hAnsi="Times New Roman" w:cs="Times New Roman"/>
                <w:sz w:val="24"/>
                <w:szCs w:val="24"/>
              </w:rPr>
              <w:t>Barnosky</w:t>
            </w:r>
            <w:proofErr w:type="spellEnd"/>
            <w:r w:rsidRPr="002B7219">
              <w:rPr>
                <w:rFonts w:hint="eastAsia"/>
                <w:sz w:val="24"/>
                <w:szCs w:val="24"/>
              </w:rPr>
              <w:t>教授评论说，此项研究证明“孤立地区作为进化摇篮的重要性”。随着更多青藏高原起源冰期动物祖先的发现，美国国家科学基金会的</w:t>
            </w:r>
            <w:r w:rsidRPr="009836DC">
              <w:rPr>
                <w:rFonts w:ascii="Times New Roman" w:hAnsi="Times New Roman" w:cs="Times New Roman"/>
                <w:sz w:val="24"/>
                <w:szCs w:val="24"/>
              </w:rPr>
              <w:t>Rich Lane</w:t>
            </w:r>
            <w:r w:rsidR="00F646F0">
              <w:rPr>
                <w:rFonts w:hint="eastAsia"/>
                <w:sz w:val="24"/>
                <w:szCs w:val="24"/>
              </w:rPr>
              <w:t>博士认为：“‘走出青</w:t>
            </w:r>
            <w:r w:rsidRPr="002B7219">
              <w:rPr>
                <w:rFonts w:hint="eastAsia"/>
                <w:sz w:val="24"/>
                <w:szCs w:val="24"/>
              </w:rPr>
              <w:t>藏’的概念是对于更新世寒冷适应性动物起源问题的一个令人激动的见解，与人类进化‘走出非洲’理论相媲美，它们在生物历史和地理分布上可能是一个适用范围更广的模式”。</w:t>
            </w:r>
            <w:r w:rsidRPr="002B7219">
              <w:rPr>
                <w:rFonts w:hint="eastAsia"/>
                <w:sz w:val="24"/>
                <w:szCs w:val="24"/>
              </w:rPr>
              <w:t xml:space="preserve"> </w:t>
            </w:r>
            <w:r w:rsidRPr="002B7219">
              <w:rPr>
                <w:rFonts w:hint="eastAsia"/>
                <w:sz w:val="24"/>
                <w:szCs w:val="24"/>
              </w:rPr>
              <w:t>邓涛被</w:t>
            </w:r>
            <w:proofErr w:type="gramStart"/>
            <w:r w:rsidRPr="002B7219">
              <w:rPr>
                <w:rFonts w:hint="eastAsia"/>
                <w:sz w:val="24"/>
                <w:szCs w:val="24"/>
              </w:rPr>
              <w:t>特邀在</w:t>
            </w:r>
            <w:proofErr w:type="gramEnd"/>
            <w:r w:rsidRPr="009836DC">
              <w:rPr>
                <w:rFonts w:ascii="Times New Roman" w:hAnsi="Times New Roman" w:cs="Times New Roman"/>
                <w:sz w:val="24"/>
                <w:szCs w:val="24"/>
              </w:rPr>
              <w:t>AGU 2017</w:t>
            </w:r>
            <w:r w:rsidRPr="002B7219">
              <w:rPr>
                <w:rFonts w:hint="eastAsia"/>
                <w:sz w:val="24"/>
                <w:szCs w:val="24"/>
              </w:rPr>
              <w:t>年会做专题报告，</w:t>
            </w:r>
            <w:r w:rsidRPr="009836DC">
              <w:rPr>
                <w:rFonts w:ascii="Times New Roman" w:hAnsi="Times New Roman" w:cs="Times New Roman"/>
                <w:sz w:val="24"/>
                <w:szCs w:val="24"/>
              </w:rPr>
              <w:t>Eos</w:t>
            </w:r>
            <w:r w:rsidRPr="002B7219">
              <w:rPr>
                <w:rFonts w:hint="eastAsia"/>
                <w:sz w:val="24"/>
                <w:szCs w:val="24"/>
              </w:rPr>
              <w:t>杂志专门配发的题为“化石为青藏高原演化提供新线索”的报道中指出：“受制于达到现代高度的青藏高原，脊椎动物或者因进化而适应高海拔的冰冻圈环境，或者消亡”。</w:t>
            </w:r>
          </w:p>
          <w:p w:rsidR="006B5954" w:rsidRPr="002B7219" w:rsidRDefault="006B5954" w:rsidP="002B7219">
            <w:pPr>
              <w:spacing w:line="400" w:lineRule="exact"/>
              <w:ind w:firstLineChars="200" w:firstLine="480"/>
              <w:rPr>
                <w:sz w:val="24"/>
                <w:szCs w:val="24"/>
              </w:rPr>
            </w:pPr>
            <w:r w:rsidRPr="002B7219">
              <w:rPr>
                <w:rFonts w:hint="eastAsia"/>
                <w:sz w:val="24"/>
                <w:szCs w:val="24"/>
              </w:rPr>
              <w:t>青藏高原冰川变化区域差异及其与季风和西风相互作用关系的研究成果发表在</w:t>
            </w:r>
            <w:r w:rsidRPr="00CB5466">
              <w:rPr>
                <w:rFonts w:ascii="Times New Roman" w:hAnsi="Times New Roman" w:cs="Times New Roman"/>
                <w:sz w:val="24"/>
                <w:szCs w:val="24"/>
              </w:rPr>
              <w:t>Nature Climate Change</w:t>
            </w:r>
            <w:r w:rsidRPr="002B7219">
              <w:rPr>
                <w:rFonts w:hint="eastAsia"/>
                <w:sz w:val="24"/>
                <w:szCs w:val="24"/>
              </w:rPr>
              <w:t>上，该成果入选中国科学院</w:t>
            </w:r>
            <w:r w:rsidRPr="00CB5466">
              <w:rPr>
                <w:rFonts w:ascii="Times New Roman" w:hAnsi="Times New Roman" w:cs="Times New Roman"/>
                <w:sz w:val="24"/>
                <w:szCs w:val="24"/>
              </w:rPr>
              <w:t>2013</w:t>
            </w:r>
            <w:r w:rsidRPr="002B7219">
              <w:rPr>
                <w:rFonts w:hint="eastAsia"/>
                <w:sz w:val="24"/>
                <w:szCs w:val="24"/>
              </w:rPr>
              <w:t>年度科技进展，是</w:t>
            </w:r>
            <w:r w:rsidRPr="00CB5466">
              <w:rPr>
                <w:rFonts w:ascii="Times New Roman" w:hAnsi="Times New Roman" w:cs="Times New Roman"/>
                <w:sz w:val="24"/>
                <w:szCs w:val="24"/>
              </w:rPr>
              <w:t>2012</w:t>
            </w:r>
            <w:r w:rsidRPr="002B7219">
              <w:rPr>
                <w:rFonts w:hint="eastAsia"/>
                <w:sz w:val="24"/>
                <w:szCs w:val="24"/>
              </w:rPr>
              <w:t>年</w:t>
            </w:r>
            <w:r w:rsidR="00CB5466" w:rsidRPr="00CB5466">
              <w:rPr>
                <w:rFonts w:hint="eastAsia"/>
                <w:sz w:val="24"/>
                <w:szCs w:val="24"/>
              </w:rPr>
              <w:t>美国科学研究理事会</w:t>
            </w:r>
            <w:r w:rsidRPr="002B7219">
              <w:rPr>
                <w:rFonts w:hint="eastAsia"/>
                <w:sz w:val="24"/>
                <w:szCs w:val="24"/>
              </w:rPr>
              <w:t>《喜马拉雅山冰川－气候变化、水资源和水安全》</w:t>
            </w:r>
            <w:r w:rsidR="00CB5466" w:rsidRPr="002B7219">
              <w:rPr>
                <w:rFonts w:hint="eastAsia"/>
                <w:sz w:val="24"/>
                <w:szCs w:val="24"/>
              </w:rPr>
              <w:t>报告</w:t>
            </w:r>
            <w:r w:rsidRPr="002B7219">
              <w:rPr>
                <w:rFonts w:hint="eastAsia"/>
                <w:sz w:val="24"/>
                <w:szCs w:val="24"/>
              </w:rPr>
              <w:t>的重要科学依据和</w:t>
            </w:r>
            <w:r w:rsidRPr="00CB5466">
              <w:rPr>
                <w:rFonts w:ascii="Times New Roman" w:hAnsi="Times New Roman" w:cs="Times New Roman"/>
                <w:sz w:val="24"/>
                <w:szCs w:val="24"/>
              </w:rPr>
              <w:t>IPCC</w:t>
            </w:r>
            <w:r w:rsidRPr="002B7219">
              <w:rPr>
                <w:rFonts w:hint="eastAsia"/>
                <w:sz w:val="24"/>
                <w:szCs w:val="24"/>
              </w:rPr>
              <w:t>第五次评估报告的重要参考成果；同时，该成果也是近年来国际青藏高原冰川变化研究高引用率的引领性成果，为地球科学领域</w:t>
            </w:r>
            <w:r w:rsidRPr="00CB5466">
              <w:rPr>
                <w:rFonts w:ascii="Times New Roman" w:hAnsi="Times New Roman" w:cs="Times New Roman"/>
                <w:sz w:val="24"/>
                <w:szCs w:val="24"/>
              </w:rPr>
              <w:t>Top 0.</w:t>
            </w:r>
            <w:r w:rsidR="00CB5466" w:rsidRPr="00CB5466">
              <w:rPr>
                <w:rFonts w:ascii="Times New Roman" w:hAnsi="Times New Roman" w:cs="Times New Roman"/>
                <w:sz w:val="24"/>
                <w:szCs w:val="24"/>
              </w:rPr>
              <w:t>0</w:t>
            </w:r>
            <w:r w:rsidRPr="00CB5466">
              <w:rPr>
                <w:rFonts w:ascii="Times New Roman" w:hAnsi="Times New Roman" w:cs="Times New Roman"/>
                <w:sz w:val="24"/>
                <w:szCs w:val="24"/>
              </w:rPr>
              <w:t>1%</w:t>
            </w:r>
            <w:r w:rsidRPr="002B7219">
              <w:rPr>
                <w:rFonts w:hint="eastAsia"/>
                <w:sz w:val="24"/>
                <w:szCs w:val="24"/>
              </w:rPr>
              <w:t>高被引论文。西风和季风影响下降水同位素现代过程的三个模态特征研究成果，以封面文章发表在地学权威期刊</w:t>
            </w:r>
            <w:r w:rsidRPr="00CB5466">
              <w:rPr>
                <w:rFonts w:ascii="Times New Roman" w:hAnsi="Times New Roman" w:cs="Times New Roman"/>
                <w:sz w:val="24"/>
                <w:szCs w:val="24"/>
              </w:rPr>
              <w:t>Review of Geophysics</w:t>
            </w:r>
            <w:r w:rsidRPr="002B7219">
              <w:rPr>
                <w:rFonts w:hint="eastAsia"/>
                <w:sz w:val="24"/>
                <w:szCs w:val="24"/>
              </w:rPr>
              <w:t>上，作为</w:t>
            </w:r>
            <w:r w:rsidRPr="00CB5466">
              <w:rPr>
                <w:rFonts w:ascii="Times New Roman" w:hAnsi="Times New Roman" w:cs="Times New Roman"/>
                <w:sz w:val="24"/>
                <w:szCs w:val="24"/>
              </w:rPr>
              <w:t>2014</w:t>
            </w:r>
            <w:r w:rsidRPr="00CB5466">
              <w:rPr>
                <w:rFonts w:ascii="Times New Roman" w:hAnsi="Times New Roman" w:cs="Times New Roman"/>
                <w:sz w:val="24"/>
                <w:szCs w:val="24"/>
              </w:rPr>
              <w:t>年</w:t>
            </w:r>
            <w:r w:rsidRPr="00CB5466">
              <w:rPr>
                <w:rFonts w:ascii="Times New Roman" w:hAnsi="Times New Roman" w:cs="Times New Roman"/>
                <w:sz w:val="24"/>
                <w:szCs w:val="24"/>
              </w:rPr>
              <w:t>AGU Journal</w:t>
            </w:r>
            <w:r w:rsidRPr="002B7219">
              <w:rPr>
                <w:rFonts w:hint="eastAsia"/>
                <w:sz w:val="24"/>
                <w:szCs w:val="24"/>
              </w:rPr>
              <w:t>网页的亮点推荐论文，为</w:t>
            </w:r>
            <w:r w:rsidRPr="00CB5466">
              <w:rPr>
                <w:rFonts w:ascii="Times New Roman" w:hAnsi="Times New Roman" w:cs="Times New Roman"/>
                <w:sz w:val="24"/>
                <w:szCs w:val="24"/>
              </w:rPr>
              <w:t>Top 1%</w:t>
            </w:r>
            <w:r w:rsidRPr="002B7219">
              <w:rPr>
                <w:rFonts w:hint="eastAsia"/>
                <w:sz w:val="24"/>
                <w:szCs w:val="24"/>
              </w:rPr>
              <w:t>高被引论文，并入选中国科学院《</w:t>
            </w:r>
            <w:r w:rsidRPr="00CB5466">
              <w:rPr>
                <w:rFonts w:ascii="Times New Roman" w:hAnsi="Times New Roman" w:cs="Times New Roman"/>
                <w:sz w:val="24"/>
                <w:szCs w:val="24"/>
              </w:rPr>
              <w:t>2014</w:t>
            </w:r>
            <w:r w:rsidRPr="002B7219">
              <w:rPr>
                <w:rFonts w:hint="eastAsia"/>
                <w:sz w:val="24"/>
                <w:szCs w:val="24"/>
              </w:rPr>
              <w:t>科学发展报告》；国际著名冰芯学家</w:t>
            </w:r>
            <w:r w:rsidRPr="00CB5466">
              <w:rPr>
                <w:rFonts w:ascii="Times New Roman" w:hAnsi="Times New Roman" w:cs="Times New Roman"/>
                <w:sz w:val="24"/>
                <w:szCs w:val="24"/>
              </w:rPr>
              <w:t xml:space="preserve">Jean </w:t>
            </w:r>
            <w:proofErr w:type="spellStart"/>
            <w:r w:rsidRPr="00CB5466">
              <w:rPr>
                <w:rFonts w:ascii="Times New Roman" w:hAnsi="Times New Roman" w:cs="Times New Roman"/>
                <w:sz w:val="24"/>
                <w:szCs w:val="24"/>
              </w:rPr>
              <w:t>Jouzel</w:t>
            </w:r>
            <w:proofErr w:type="spellEnd"/>
            <w:r w:rsidRPr="002B7219">
              <w:rPr>
                <w:rFonts w:hint="eastAsia"/>
                <w:sz w:val="24"/>
                <w:szCs w:val="24"/>
              </w:rPr>
              <w:t>教授，在其</w:t>
            </w:r>
            <w:r w:rsidRPr="00CB5466">
              <w:rPr>
                <w:rFonts w:ascii="Times New Roman" w:hAnsi="Times New Roman" w:cs="Times New Roman"/>
                <w:sz w:val="24"/>
                <w:szCs w:val="24"/>
              </w:rPr>
              <w:t>2014</w:t>
            </w:r>
            <w:r w:rsidRPr="002B7219">
              <w:rPr>
                <w:rFonts w:hint="eastAsia"/>
                <w:sz w:val="24"/>
                <w:szCs w:val="24"/>
              </w:rPr>
              <w:t>年修订的《</w:t>
            </w:r>
            <w:r w:rsidRPr="00CB5466">
              <w:rPr>
                <w:rFonts w:ascii="Times New Roman" w:hAnsi="Times New Roman" w:cs="Times New Roman"/>
                <w:sz w:val="24"/>
                <w:szCs w:val="24"/>
              </w:rPr>
              <w:t>Water Stable Isotopes: Atmospheric Composition and Applications in Polar Ice Core Studies</w:t>
            </w:r>
            <w:r w:rsidRPr="002B7219">
              <w:rPr>
                <w:rFonts w:hint="eastAsia"/>
                <w:sz w:val="24"/>
                <w:szCs w:val="24"/>
              </w:rPr>
              <w:t>》专著第二版中，引用了该成果。研究成果厘清了关于青藏高原冰川是前进还是后退、湖泊是扩张还是萎缩、植被是向好还是变差的争论。</w:t>
            </w:r>
            <w:r w:rsidRPr="00CB5466">
              <w:rPr>
                <w:rFonts w:ascii="Times New Roman" w:hAnsi="Times New Roman" w:cs="Times New Roman"/>
                <w:sz w:val="24"/>
                <w:szCs w:val="24"/>
              </w:rPr>
              <w:t>Nature Comments</w:t>
            </w:r>
            <w:r w:rsidRPr="00CB5466">
              <w:rPr>
                <w:rFonts w:ascii="Times New Roman" w:hAnsi="Times New Roman" w:cs="Times New Roman"/>
                <w:sz w:val="24"/>
                <w:szCs w:val="24"/>
              </w:rPr>
              <w:t>、</w:t>
            </w:r>
            <w:r w:rsidRPr="00CB5466">
              <w:rPr>
                <w:rFonts w:ascii="Times New Roman" w:hAnsi="Times New Roman" w:cs="Times New Roman"/>
                <w:sz w:val="24"/>
                <w:szCs w:val="24"/>
              </w:rPr>
              <w:t>News in Focus</w:t>
            </w:r>
            <w:r w:rsidRPr="00CB5466">
              <w:rPr>
                <w:rFonts w:ascii="Times New Roman" w:hAnsi="Times New Roman" w:cs="Times New Roman"/>
                <w:sz w:val="24"/>
                <w:szCs w:val="24"/>
              </w:rPr>
              <w:t>等</w:t>
            </w:r>
            <w:r w:rsidRPr="00CB5466">
              <w:rPr>
                <w:rFonts w:ascii="Times New Roman" w:hAnsi="Times New Roman" w:cs="Times New Roman"/>
                <w:sz w:val="24"/>
                <w:szCs w:val="24"/>
              </w:rPr>
              <w:t>4</w:t>
            </w:r>
            <w:r w:rsidRPr="002B7219">
              <w:rPr>
                <w:rFonts w:hint="eastAsia"/>
                <w:sz w:val="24"/>
                <w:szCs w:val="24"/>
              </w:rPr>
              <w:t>次评述这一研究的重要科学意义，认为是“聚焦第三极”、解决了第三极高海拔地区气候变化的迫切问题。区域冰川与水资源、气候的关系，以及高亚洲冰川质量变化研究分别是汤森路透（</w:t>
            </w:r>
            <w:r w:rsidRPr="00CB5466">
              <w:rPr>
                <w:rFonts w:ascii="Times New Roman" w:hAnsi="Times New Roman" w:cs="Times New Roman"/>
                <w:sz w:val="24"/>
                <w:szCs w:val="24"/>
              </w:rPr>
              <w:t>Thomson Reuters</w:t>
            </w:r>
            <w:r w:rsidRPr="002B7219">
              <w:rPr>
                <w:rFonts w:hint="eastAsia"/>
                <w:sz w:val="24"/>
                <w:szCs w:val="24"/>
              </w:rPr>
              <w:t>）评出的</w:t>
            </w:r>
            <w:r w:rsidRPr="00CB5466">
              <w:rPr>
                <w:rFonts w:ascii="Times New Roman" w:hAnsi="Times New Roman" w:cs="Times New Roman"/>
                <w:sz w:val="24"/>
                <w:szCs w:val="24"/>
              </w:rPr>
              <w:t>2015</w:t>
            </w:r>
            <w:r w:rsidRPr="00CB5466">
              <w:rPr>
                <w:rFonts w:ascii="Times New Roman" w:hAnsi="Times New Roman" w:cs="Times New Roman"/>
                <w:sz w:val="24"/>
                <w:szCs w:val="24"/>
              </w:rPr>
              <w:t>和</w:t>
            </w:r>
            <w:r w:rsidRPr="00CB5466">
              <w:rPr>
                <w:rFonts w:ascii="Times New Roman" w:hAnsi="Times New Roman" w:cs="Times New Roman"/>
                <w:sz w:val="24"/>
                <w:szCs w:val="24"/>
              </w:rPr>
              <w:t>2016</w:t>
            </w:r>
            <w:r w:rsidRPr="002B7219">
              <w:rPr>
                <w:rFonts w:hint="eastAsia"/>
                <w:sz w:val="24"/>
                <w:szCs w:val="24"/>
              </w:rPr>
              <w:t>年全球地学</w:t>
            </w:r>
            <w:r w:rsidRPr="00CB5466">
              <w:rPr>
                <w:rFonts w:ascii="Times New Roman" w:hAnsi="Times New Roman" w:cs="Times New Roman"/>
                <w:sz w:val="24"/>
                <w:szCs w:val="24"/>
              </w:rPr>
              <w:t>10</w:t>
            </w:r>
            <w:r w:rsidRPr="002B7219">
              <w:rPr>
                <w:rFonts w:hint="eastAsia"/>
                <w:sz w:val="24"/>
                <w:szCs w:val="24"/>
              </w:rPr>
              <w:t>大前沿之一，</w:t>
            </w:r>
            <w:r w:rsidR="00CB5466">
              <w:rPr>
                <w:rFonts w:hint="eastAsia"/>
                <w:sz w:val="24"/>
                <w:szCs w:val="24"/>
              </w:rPr>
              <w:t>该</w:t>
            </w:r>
            <w:r w:rsidRPr="002B7219">
              <w:rPr>
                <w:rFonts w:hint="eastAsia"/>
                <w:sz w:val="24"/>
                <w:szCs w:val="24"/>
              </w:rPr>
              <w:t>研究成果属于前沿领域的第一方阵水平。研究成果产生了重要的国际影响，</w:t>
            </w:r>
            <w:r w:rsidRPr="00CB5466">
              <w:rPr>
                <w:rFonts w:ascii="Times New Roman" w:hAnsi="Times New Roman" w:cs="Times New Roman"/>
                <w:sz w:val="24"/>
                <w:szCs w:val="24"/>
              </w:rPr>
              <w:t>Nature</w:t>
            </w:r>
            <w:r w:rsidRPr="002B7219">
              <w:rPr>
                <w:rFonts w:hint="eastAsia"/>
                <w:sz w:val="24"/>
                <w:szCs w:val="24"/>
              </w:rPr>
              <w:t>（</w:t>
            </w:r>
            <w:r w:rsidRPr="00CB5466">
              <w:rPr>
                <w:rFonts w:ascii="Times New Roman" w:hAnsi="Times New Roman" w:cs="Times New Roman"/>
                <w:sz w:val="24"/>
                <w:szCs w:val="24"/>
              </w:rPr>
              <w:t>2010</w:t>
            </w:r>
            <w:r w:rsidRPr="00CB5466">
              <w:rPr>
                <w:rFonts w:ascii="Times New Roman" w:hAnsi="Times New Roman" w:cs="Times New Roman"/>
                <w:sz w:val="24"/>
                <w:szCs w:val="24"/>
              </w:rPr>
              <w:t>年</w:t>
            </w:r>
            <w:r w:rsidRPr="00CB5466">
              <w:rPr>
                <w:rFonts w:ascii="Times New Roman" w:hAnsi="Times New Roman" w:cs="Times New Roman"/>
                <w:sz w:val="24"/>
                <w:szCs w:val="24"/>
              </w:rPr>
              <w:t>468</w:t>
            </w:r>
            <w:r w:rsidRPr="00CB5466">
              <w:rPr>
                <w:rFonts w:ascii="Times New Roman" w:hAnsi="Times New Roman" w:cs="Times New Roman"/>
                <w:sz w:val="24"/>
                <w:szCs w:val="24"/>
              </w:rPr>
              <w:t>期、</w:t>
            </w:r>
            <w:r w:rsidRPr="00CB5466">
              <w:rPr>
                <w:rFonts w:ascii="Times New Roman" w:hAnsi="Times New Roman" w:cs="Times New Roman"/>
                <w:sz w:val="24"/>
                <w:szCs w:val="24"/>
              </w:rPr>
              <w:t>2011</w:t>
            </w:r>
            <w:r w:rsidRPr="00CB5466">
              <w:rPr>
                <w:rFonts w:ascii="Times New Roman" w:hAnsi="Times New Roman" w:cs="Times New Roman"/>
                <w:sz w:val="24"/>
                <w:szCs w:val="24"/>
              </w:rPr>
              <w:t>年</w:t>
            </w:r>
            <w:r w:rsidRPr="00CB5466">
              <w:rPr>
                <w:rFonts w:ascii="Times New Roman" w:hAnsi="Times New Roman" w:cs="Times New Roman"/>
                <w:sz w:val="24"/>
                <w:szCs w:val="24"/>
              </w:rPr>
              <w:t>472</w:t>
            </w:r>
            <w:r w:rsidRPr="00CB5466">
              <w:rPr>
                <w:rFonts w:ascii="Times New Roman" w:hAnsi="Times New Roman" w:cs="Times New Roman"/>
                <w:sz w:val="24"/>
                <w:szCs w:val="24"/>
              </w:rPr>
              <w:t>期、</w:t>
            </w:r>
            <w:r w:rsidRPr="00CB5466">
              <w:rPr>
                <w:rFonts w:ascii="Times New Roman" w:hAnsi="Times New Roman" w:cs="Times New Roman"/>
                <w:sz w:val="24"/>
                <w:szCs w:val="24"/>
              </w:rPr>
              <w:t>2012</w:t>
            </w:r>
            <w:r w:rsidRPr="00CB5466">
              <w:rPr>
                <w:rFonts w:ascii="Times New Roman" w:hAnsi="Times New Roman" w:cs="Times New Roman"/>
                <w:sz w:val="24"/>
                <w:szCs w:val="24"/>
              </w:rPr>
              <w:t>年</w:t>
            </w:r>
            <w:r w:rsidRPr="00CB5466">
              <w:rPr>
                <w:rFonts w:ascii="Times New Roman" w:hAnsi="Times New Roman" w:cs="Times New Roman"/>
                <w:sz w:val="24"/>
                <w:szCs w:val="24"/>
              </w:rPr>
              <w:t>484</w:t>
            </w:r>
            <w:r w:rsidRPr="00CB5466">
              <w:rPr>
                <w:rFonts w:ascii="Times New Roman" w:hAnsi="Times New Roman" w:cs="Times New Roman"/>
                <w:sz w:val="24"/>
                <w:szCs w:val="24"/>
              </w:rPr>
              <w:t>期、</w:t>
            </w:r>
            <w:r w:rsidRPr="00CB5466">
              <w:rPr>
                <w:rFonts w:ascii="Times New Roman" w:hAnsi="Times New Roman" w:cs="Times New Roman"/>
                <w:sz w:val="24"/>
                <w:szCs w:val="24"/>
              </w:rPr>
              <w:t>2013</w:t>
            </w:r>
            <w:r w:rsidRPr="00CB5466">
              <w:rPr>
                <w:rFonts w:ascii="Times New Roman" w:hAnsi="Times New Roman" w:cs="Times New Roman"/>
                <w:sz w:val="24"/>
                <w:szCs w:val="24"/>
              </w:rPr>
              <w:t>年</w:t>
            </w:r>
            <w:r w:rsidRPr="00CB5466">
              <w:rPr>
                <w:rFonts w:ascii="Times New Roman" w:hAnsi="Times New Roman" w:cs="Times New Roman"/>
                <w:sz w:val="24"/>
                <w:szCs w:val="24"/>
              </w:rPr>
              <w:t>496</w:t>
            </w:r>
            <w:r w:rsidRPr="002B7219">
              <w:rPr>
                <w:rFonts w:hint="eastAsia"/>
                <w:sz w:val="24"/>
                <w:szCs w:val="24"/>
              </w:rPr>
              <w:t>期和</w:t>
            </w:r>
            <w:r w:rsidRPr="00CB5466">
              <w:rPr>
                <w:rFonts w:ascii="Times New Roman" w:hAnsi="Times New Roman" w:cs="Times New Roman"/>
                <w:sz w:val="24"/>
                <w:szCs w:val="24"/>
              </w:rPr>
              <w:t>501</w:t>
            </w:r>
            <w:r w:rsidRPr="00CB5466">
              <w:rPr>
                <w:rFonts w:ascii="Times New Roman" w:hAnsi="Times New Roman" w:cs="Times New Roman"/>
                <w:sz w:val="24"/>
                <w:szCs w:val="24"/>
              </w:rPr>
              <w:t>期、</w:t>
            </w:r>
            <w:r w:rsidRPr="00CB5466">
              <w:rPr>
                <w:rFonts w:ascii="Times New Roman" w:hAnsi="Times New Roman" w:cs="Times New Roman"/>
                <w:sz w:val="24"/>
                <w:szCs w:val="24"/>
              </w:rPr>
              <w:t>2014</w:t>
            </w:r>
            <w:r w:rsidRPr="00CB5466">
              <w:rPr>
                <w:rFonts w:ascii="Times New Roman" w:hAnsi="Times New Roman" w:cs="Times New Roman"/>
                <w:sz w:val="24"/>
                <w:szCs w:val="24"/>
              </w:rPr>
              <w:t>年</w:t>
            </w:r>
            <w:r w:rsidRPr="00CB5466">
              <w:rPr>
                <w:rFonts w:ascii="Times New Roman" w:hAnsi="Times New Roman" w:cs="Times New Roman"/>
                <w:sz w:val="24"/>
                <w:szCs w:val="24"/>
              </w:rPr>
              <w:t>512</w:t>
            </w:r>
            <w:r w:rsidRPr="00CB5466">
              <w:rPr>
                <w:rFonts w:ascii="Times New Roman" w:hAnsi="Times New Roman" w:cs="Times New Roman"/>
                <w:sz w:val="24"/>
                <w:szCs w:val="24"/>
              </w:rPr>
              <w:t>期、</w:t>
            </w:r>
            <w:r w:rsidRPr="00CB5466">
              <w:rPr>
                <w:rFonts w:ascii="Times New Roman" w:hAnsi="Times New Roman" w:cs="Times New Roman"/>
                <w:sz w:val="24"/>
                <w:szCs w:val="24"/>
              </w:rPr>
              <w:t>2015</w:t>
            </w:r>
            <w:r w:rsidRPr="00CB5466">
              <w:rPr>
                <w:rFonts w:ascii="Times New Roman" w:hAnsi="Times New Roman" w:cs="Times New Roman"/>
                <w:sz w:val="24"/>
                <w:szCs w:val="24"/>
              </w:rPr>
              <w:t>年</w:t>
            </w:r>
            <w:r w:rsidRPr="00CB5466">
              <w:rPr>
                <w:rFonts w:ascii="Times New Roman" w:hAnsi="Times New Roman" w:cs="Times New Roman"/>
                <w:sz w:val="24"/>
                <w:szCs w:val="24"/>
              </w:rPr>
              <w:t>1</w:t>
            </w:r>
            <w:r w:rsidRPr="00CB5466">
              <w:rPr>
                <w:rFonts w:ascii="Times New Roman" w:hAnsi="Times New Roman" w:cs="Times New Roman"/>
                <w:sz w:val="24"/>
                <w:szCs w:val="24"/>
              </w:rPr>
              <w:t>月</w:t>
            </w:r>
            <w:r w:rsidRPr="00CB5466">
              <w:rPr>
                <w:rFonts w:ascii="Times New Roman" w:hAnsi="Times New Roman" w:cs="Times New Roman"/>
                <w:sz w:val="24"/>
                <w:szCs w:val="24"/>
              </w:rPr>
              <w:t>27</w:t>
            </w:r>
            <w:r w:rsidRPr="002B7219">
              <w:rPr>
                <w:rFonts w:hint="eastAsia"/>
                <w:sz w:val="24"/>
                <w:szCs w:val="24"/>
              </w:rPr>
              <w:t>日）和</w:t>
            </w:r>
            <w:r w:rsidRPr="00CB5466">
              <w:rPr>
                <w:rFonts w:ascii="Times New Roman" w:hAnsi="Times New Roman" w:cs="Times New Roman"/>
                <w:sz w:val="24"/>
                <w:szCs w:val="24"/>
              </w:rPr>
              <w:t>Science</w:t>
            </w:r>
            <w:r w:rsidRPr="002B7219">
              <w:rPr>
                <w:rFonts w:hint="eastAsia"/>
                <w:sz w:val="24"/>
                <w:szCs w:val="24"/>
              </w:rPr>
              <w:t>（</w:t>
            </w:r>
            <w:r w:rsidRPr="00CB5466">
              <w:rPr>
                <w:rFonts w:ascii="Times New Roman" w:hAnsi="Times New Roman" w:cs="Times New Roman"/>
                <w:sz w:val="24"/>
                <w:szCs w:val="24"/>
              </w:rPr>
              <w:t>2011</w:t>
            </w:r>
            <w:r w:rsidRPr="00CB5466">
              <w:rPr>
                <w:rFonts w:ascii="Times New Roman" w:hAnsi="Times New Roman" w:cs="Times New Roman"/>
                <w:sz w:val="24"/>
                <w:szCs w:val="24"/>
              </w:rPr>
              <w:t>年</w:t>
            </w:r>
            <w:r w:rsidRPr="00CB5466">
              <w:rPr>
                <w:rFonts w:ascii="Times New Roman" w:hAnsi="Times New Roman" w:cs="Times New Roman"/>
                <w:sz w:val="24"/>
                <w:szCs w:val="24"/>
              </w:rPr>
              <w:t>334</w:t>
            </w:r>
            <w:r w:rsidRPr="002B7219">
              <w:rPr>
                <w:rFonts w:hint="eastAsia"/>
                <w:sz w:val="24"/>
                <w:szCs w:val="24"/>
              </w:rPr>
              <w:t>期、</w:t>
            </w:r>
            <w:r w:rsidRPr="00CB5466">
              <w:rPr>
                <w:rFonts w:ascii="Times New Roman" w:hAnsi="Times New Roman" w:cs="Times New Roman"/>
                <w:sz w:val="24"/>
                <w:szCs w:val="24"/>
              </w:rPr>
              <w:t>2013</w:t>
            </w:r>
            <w:r w:rsidRPr="00CB5466">
              <w:rPr>
                <w:rFonts w:ascii="Times New Roman" w:hAnsi="Times New Roman" w:cs="Times New Roman"/>
                <w:sz w:val="24"/>
                <w:szCs w:val="24"/>
              </w:rPr>
              <w:t>年</w:t>
            </w:r>
            <w:r w:rsidRPr="00CB5466">
              <w:rPr>
                <w:rFonts w:ascii="Times New Roman" w:hAnsi="Times New Roman" w:cs="Times New Roman"/>
                <w:sz w:val="24"/>
                <w:szCs w:val="24"/>
              </w:rPr>
              <w:t>340</w:t>
            </w:r>
            <w:r w:rsidRPr="002B7219">
              <w:rPr>
                <w:rFonts w:hint="eastAsia"/>
                <w:sz w:val="24"/>
                <w:szCs w:val="24"/>
              </w:rPr>
              <w:t>期）期刊先后</w:t>
            </w:r>
            <w:r w:rsidRPr="00CB5466">
              <w:rPr>
                <w:rFonts w:ascii="Times New Roman" w:hAnsi="Times New Roman" w:cs="Times New Roman"/>
                <w:sz w:val="24"/>
                <w:szCs w:val="24"/>
              </w:rPr>
              <w:t>9</w:t>
            </w:r>
            <w:r w:rsidRPr="002B7219">
              <w:rPr>
                <w:rFonts w:hint="eastAsia"/>
                <w:sz w:val="24"/>
                <w:szCs w:val="24"/>
              </w:rPr>
              <w:t>次以亮点评述、专题报道、在线新闻等形式对该</w:t>
            </w:r>
            <w:r w:rsidRPr="002B7219">
              <w:rPr>
                <w:rFonts w:hint="eastAsia"/>
                <w:sz w:val="24"/>
                <w:szCs w:val="24"/>
              </w:rPr>
              <w:lastRenderedPageBreak/>
              <w:t>项研究工作和成果给予高度评价，认为是“解决高海拔环境变化问题领域最出色的研究活动的典范”。</w:t>
            </w:r>
          </w:p>
          <w:p w:rsidR="002A3803" w:rsidRPr="002B7219" w:rsidRDefault="006B5954" w:rsidP="009C1DCE">
            <w:pPr>
              <w:spacing w:line="400" w:lineRule="exact"/>
              <w:ind w:firstLineChars="200" w:firstLine="480"/>
              <w:rPr>
                <w:sz w:val="24"/>
                <w:szCs w:val="24"/>
              </w:rPr>
            </w:pPr>
            <w:r w:rsidRPr="002B7219">
              <w:rPr>
                <w:rFonts w:hint="eastAsia"/>
                <w:sz w:val="24"/>
                <w:szCs w:val="24"/>
              </w:rPr>
              <w:t>研究成果广泛应运到了多领域、多层次的科技援藏和知识援藏服务，解决了西藏发展中面临的实际问题。以研究成果为基础的青藏高原环境变化科学</w:t>
            </w:r>
            <w:proofErr w:type="gramStart"/>
            <w:r w:rsidRPr="002B7219">
              <w:rPr>
                <w:rFonts w:hint="eastAsia"/>
                <w:sz w:val="24"/>
                <w:szCs w:val="24"/>
              </w:rPr>
              <w:t>评估是习近</w:t>
            </w:r>
            <w:proofErr w:type="gramEnd"/>
            <w:r w:rsidRPr="002B7219">
              <w:rPr>
                <w:rFonts w:hint="eastAsia"/>
                <w:sz w:val="24"/>
                <w:szCs w:val="24"/>
              </w:rPr>
              <w:t>平总书记第六次西藏工作会议讲话中提出青藏高原生态屏障建设重要指示的科学依据，是西藏自治区</w:t>
            </w:r>
            <w:r w:rsidRPr="00CB5466">
              <w:rPr>
                <w:rFonts w:ascii="Times New Roman" w:hAnsi="Times New Roman" w:cs="Times New Roman"/>
                <w:sz w:val="24"/>
                <w:szCs w:val="24"/>
              </w:rPr>
              <w:t>2015-2030</w:t>
            </w:r>
            <w:r w:rsidRPr="002B7219">
              <w:rPr>
                <w:rFonts w:hint="eastAsia"/>
                <w:sz w:val="24"/>
                <w:szCs w:val="24"/>
              </w:rPr>
              <w:t>生态屏障建设规划和第二次青藏高原综合科学考察研究的重要科学基础。</w:t>
            </w:r>
          </w:p>
        </w:tc>
      </w:tr>
      <w:tr w:rsidR="006B5954" w:rsidRPr="002B7219" w:rsidTr="009F3185">
        <w:tc>
          <w:tcPr>
            <w:tcW w:w="8296" w:type="dxa"/>
            <w:gridSpan w:val="3"/>
          </w:tcPr>
          <w:p w:rsidR="006B5954" w:rsidRPr="002B7219" w:rsidRDefault="006B5954" w:rsidP="00CB5466">
            <w:pPr>
              <w:spacing w:beforeLines="50" w:before="156" w:line="400" w:lineRule="exact"/>
              <w:rPr>
                <w:b/>
                <w:sz w:val="24"/>
                <w:szCs w:val="24"/>
              </w:rPr>
            </w:pPr>
            <w:r w:rsidRPr="002B7219">
              <w:rPr>
                <w:b/>
                <w:sz w:val="24"/>
                <w:szCs w:val="24"/>
              </w:rPr>
              <w:lastRenderedPageBreak/>
              <w:t>代表性论文专著目录：</w:t>
            </w:r>
          </w:p>
          <w:p w:rsidR="006B1F2A" w:rsidRPr="007816B0" w:rsidRDefault="009E335C" w:rsidP="00E110AB">
            <w:pPr>
              <w:pStyle w:val="a6"/>
              <w:numPr>
                <w:ilvl w:val="0"/>
                <w:numId w:val="10"/>
              </w:numPr>
              <w:spacing w:afterLines="50" w:after="156" w:line="400" w:lineRule="exact"/>
              <w:ind w:firstLineChars="0"/>
              <w:rPr>
                <w:rFonts w:ascii="Times New Roman" w:eastAsia="华文仿宋" w:hAnsi="Times New Roman" w:cs="Times New Roman"/>
                <w:szCs w:val="21"/>
              </w:rPr>
            </w:pPr>
            <w:r w:rsidRPr="007816B0">
              <w:rPr>
                <w:rFonts w:ascii="Times New Roman" w:eastAsia="华文仿宋" w:hAnsi="Times New Roman" w:cs="Times New Roman"/>
                <w:szCs w:val="21"/>
              </w:rPr>
              <w:t xml:space="preserve">Yao TD, Thompson L, Yang W, Yu WS, Gao Y, </w:t>
            </w:r>
            <w:proofErr w:type="spellStart"/>
            <w:r w:rsidRPr="007816B0">
              <w:rPr>
                <w:rFonts w:ascii="Times New Roman" w:eastAsia="华文仿宋" w:hAnsi="Times New Roman" w:cs="Times New Roman"/>
                <w:szCs w:val="21"/>
              </w:rPr>
              <w:t>Guo</w:t>
            </w:r>
            <w:proofErr w:type="spellEnd"/>
            <w:r w:rsidRPr="007816B0">
              <w:rPr>
                <w:rFonts w:ascii="Times New Roman" w:eastAsia="华文仿宋" w:hAnsi="Times New Roman" w:cs="Times New Roman"/>
                <w:szCs w:val="21"/>
              </w:rPr>
              <w:t xml:space="preserve"> XJ, Yang XX, </w:t>
            </w:r>
            <w:proofErr w:type="spellStart"/>
            <w:r w:rsidRPr="007816B0">
              <w:rPr>
                <w:rFonts w:ascii="Times New Roman" w:eastAsia="华文仿宋" w:hAnsi="Times New Roman" w:cs="Times New Roman"/>
                <w:szCs w:val="21"/>
              </w:rPr>
              <w:t>Duan</w:t>
            </w:r>
            <w:proofErr w:type="spellEnd"/>
            <w:r w:rsidRPr="007816B0">
              <w:rPr>
                <w:rFonts w:ascii="Times New Roman" w:eastAsia="华文仿宋" w:hAnsi="Times New Roman" w:cs="Times New Roman"/>
                <w:szCs w:val="21"/>
              </w:rPr>
              <w:t xml:space="preserve"> KQ, Zhao HB</w:t>
            </w:r>
            <w:r w:rsidR="00CB5466" w:rsidRPr="007816B0">
              <w:rPr>
                <w:rFonts w:ascii="Times New Roman" w:eastAsia="华文仿宋" w:hAnsi="Times New Roman" w:cs="Times New Roman" w:hint="eastAsia"/>
                <w:szCs w:val="21"/>
              </w:rPr>
              <w:t xml:space="preserve">, </w:t>
            </w:r>
            <w:r w:rsidRPr="007816B0">
              <w:rPr>
                <w:rFonts w:ascii="Times New Roman" w:eastAsia="华文仿宋" w:hAnsi="Times New Roman" w:cs="Times New Roman"/>
                <w:szCs w:val="21"/>
              </w:rPr>
              <w:t xml:space="preserve">Xu BQ, Pu JC, Lu AX, Xiang Y, </w:t>
            </w:r>
            <w:proofErr w:type="spellStart"/>
            <w:r w:rsidRPr="007816B0">
              <w:rPr>
                <w:rFonts w:ascii="Times New Roman" w:eastAsia="华文仿宋" w:hAnsi="Times New Roman" w:cs="Times New Roman"/>
                <w:szCs w:val="21"/>
              </w:rPr>
              <w:t>Kattel</w:t>
            </w:r>
            <w:proofErr w:type="spellEnd"/>
            <w:r w:rsidRPr="007816B0">
              <w:rPr>
                <w:rFonts w:ascii="Times New Roman" w:eastAsia="华文仿宋" w:hAnsi="Times New Roman" w:cs="Times New Roman"/>
                <w:szCs w:val="21"/>
              </w:rPr>
              <w:t xml:space="preserve"> DB, </w:t>
            </w:r>
            <w:proofErr w:type="spellStart"/>
            <w:r w:rsidRPr="007816B0">
              <w:rPr>
                <w:rFonts w:ascii="Times New Roman" w:eastAsia="华文仿宋" w:hAnsi="Times New Roman" w:cs="Times New Roman"/>
                <w:szCs w:val="21"/>
              </w:rPr>
              <w:t>Joswiak</w:t>
            </w:r>
            <w:proofErr w:type="spellEnd"/>
            <w:r w:rsidRPr="007816B0">
              <w:rPr>
                <w:rFonts w:ascii="Times New Roman" w:eastAsia="华文仿宋" w:hAnsi="Times New Roman" w:cs="Times New Roman"/>
                <w:szCs w:val="21"/>
              </w:rPr>
              <w:t xml:space="preserve"> D. </w:t>
            </w:r>
            <w:r w:rsidR="006B1F2A" w:rsidRPr="007816B0">
              <w:rPr>
                <w:rFonts w:ascii="Times New Roman" w:eastAsia="华文仿宋" w:hAnsi="Times New Roman" w:cs="Times New Roman"/>
                <w:szCs w:val="21"/>
              </w:rPr>
              <w:t>Different glacier status with atmospheric circulations in Tibetan Plateau and surroundings. Nature Climate Change</w:t>
            </w:r>
            <w:r w:rsidRPr="007816B0">
              <w:rPr>
                <w:rFonts w:ascii="Times New Roman" w:eastAsia="华文仿宋" w:hAnsi="Times New Roman" w:cs="Times New Roman"/>
                <w:szCs w:val="21"/>
              </w:rPr>
              <w:t>, 2012</w:t>
            </w:r>
            <w:r w:rsidRPr="007816B0">
              <w:rPr>
                <w:szCs w:val="21"/>
              </w:rPr>
              <w:t xml:space="preserve"> </w:t>
            </w:r>
            <w:r w:rsidRPr="007816B0">
              <w:rPr>
                <w:rFonts w:ascii="Times New Roman" w:eastAsia="华文仿宋" w:hAnsi="Times New Roman" w:cs="Times New Roman"/>
                <w:szCs w:val="21"/>
              </w:rPr>
              <w:t>Sep</w:t>
            </w:r>
            <w:r w:rsidR="008A0B08" w:rsidRPr="007816B0">
              <w:rPr>
                <w:rFonts w:ascii="Times New Roman" w:eastAsia="华文仿宋" w:hAnsi="Times New Roman" w:cs="Times New Roman" w:hint="eastAsia"/>
                <w:szCs w:val="21"/>
              </w:rPr>
              <w:t>.</w:t>
            </w:r>
            <w:r w:rsidR="008A0B08" w:rsidRPr="007816B0">
              <w:rPr>
                <w:rFonts w:ascii="Times New Roman" w:eastAsia="华文仿宋" w:hAnsi="Times New Roman" w:cs="Times New Roman"/>
                <w:szCs w:val="21"/>
              </w:rPr>
              <w:t xml:space="preserve"> </w:t>
            </w:r>
            <w:r w:rsidR="006B1F2A" w:rsidRPr="007816B0">
              <w:rPr>
                <w:rFonts w:ascii="Times New Roman" w:eastAsia="华文仿宋" w:hAnsi="Times New Roman" w:cs="Times New Roman"/>
                <w:szCs w:val="21"/>
              </w:rPr>
              <w:t>2</w:t>
            </w:r>
            <w:r w:rsidRPr="007816B0">
              <w:rPr>
                <w:rFonts w:ascii="Times New Roman" w:eastAsia="华文仿宋" w:hAnsi="Times New Roman" w:cs="Times New Roman"/>
                <w:szCs w:val="21"/>
              </w:rPr>
              <w:t>(9)</w:t>
            </w:r>
            <w:r w:rsidR="001B2766" w:rsidRPr="007816B0">
              <w:rPr>
                <w:rFonts w:ascii="Times New Roman" w:eastAsia="华文仿宋" w:hAnsi="Times New Roman" w:cs="Times New Roman"/>
                <w:szCs w:val="21"/>
              </w:rPr>
              <w:t>:</w:t>
            </w:r>
            <w:r w:rsidR="006B1F2A" w:rsidRPr="007816B0">
              <w:rPr>
                <w:rFonts w:ascii="Times New Roman" w:eastAsia="华文仿宋" w:hAnsi="Times New Roman" w:cs="Times New Roman"/>
                <w:szCs w:val="21"/>
              </w:rPr>
              <w:t>663-667.</w:t>
            </w:r>
          </w:p>
          <w:p w:rsidR="002A3803" w:rsidRPr="007816B0" w:rsidRDefault="002A3803" w:rsidP="00E110AB">
            <w:pPr>
              <w:pStyle w:val="a6"/>
              <w:numPr>
                <w:ilvl w:val="0"/>
                <w:numId w:val="10"/>
              </w:numPr>
              <w:spacing w:afterLines="50" w:after="156" w:line="400" w:lineRule="exact"/>
              <w:ind w:firstLineChars="0"/>
              <w:rPr>
                <w:rFonts w:ascii="Times New Roman" w:eastAsia="华文仿宋" w:hAnsi="Times New Roman" w:cs="Times New Roman"/>
                <w:szCs w:val="21"/>
              </w:rPr>
            </w:pPr>
            <w:r w:rsidRPr="007816B0">
              <w:rPr>
                <w:rFonts w:ascii="Times New Roman" w:eastAsia="华文仿宋" w:hAnsi="Times New Roman" w:cs="Times New Roman"/>
                <w:szCs w:val="21"/>
              </w:rPr>
              <w:t xml:space="preserve">Ding L, </w:t>
            </w:r>
            <w:proofErr w:type="spellStart"/>
            <w:r w:rsidRPr="007816B0">
              <w:rPr>
                <w:rFonts w:ascii="Times New Roman" w:eastAsia="华文仿宋" w:hAnsi="Times New Roman" w:cs="Times New Roman"/>
                <w:szCs w:val="21"/>
              </w:rPr>
              <w:t>Kapp</w:t>
            </w:r>
            <w:proofErr w:type="spellEnd"/>
            <w:r w:rsidRPr="007816B0">
              <w:rPr>
                <w:rFonts w:ascii="Times New Roman" w:eastAsia="华文仿宋" w:hAnsi="Times New Roman" w:cs="Times New Roman"/>
                <w:szCs w:val="21"/>
              </w:rPr>
              <w:t xml:space="preserve"> P, Wan XQ. Paleocene-Eocene record of </w:t>
            </w:r>
            <w:proofErr w:type="spellStart"/>
            <w:r w:rsidRPr="007816B0">
              <w:rPr>
                <w:rFonts w:ascii="Times New Roman" w:eastAsia="华文仿宋" w:hAnsi="Times New Roman" w:cs="Times New Roman"/>
                <w:szCs w:val="21"/>
              </w:rPr>
              <w:t>ophiolite</w:t>
            </w:r>
            <w:proofErr w:type="spellEnd"/>
            <w:r w:rsidRPr="007816B0">
              <w:rPr>
                <w:rFonts w:ascii="Times New Roman" w:eastAsia="华文仿宋" w:hAnsi="Times New Roman" w:cs="Times New Roman"/>
                <w:szCs w:val="21"/>
              </w:rPr>
              <w:t xml:space="preserve"> </w:t>
            </w:r>
            <w:proofErr w:type="spellStart"/>
            <w:r w:rsidRPr="007816B0">
              <w:rPr>
                <w:rFonts w:ascii="Times New Roman" w:eastAsia="华文仿宋" w:hAnsi="Times New Roman" w:cs="Times New Roman"/>
                <w:szCs w:val="21"/>
              </w:rPr>
              <w:t>obduction</w:t>
            </w:r>
            <w:proofErr w:type="spellEnd"/>
            <w:r w:rsidRPr="007816B0">
              <w:rPr>
                <w:rFonts w:ascii="Times New Roman" w:eastAsia="华文仿宋" w:hAnsi="Times New Roman" w:cs="Times New Roman"/>
                <w:szCs w:val="21"/>
              </w:rPr>
              <w:t xml:space="preserve"> and initial India-Asia collision, south central Tibet. Tectonics,</w:t>
            </w:r>
            <w:r w:rsidRPr="007816B0">
              <w:rPr>
                <w:szCs w:val="21"/>
              </w:rPr>
              <w:t xml:space="preserve"> </w:t>
            </w:r>
            <w:r w:rsidRPr="007816B0">
              <w:rPr>
                <w:rFonts w:ascii="Times New Roman" w:eastAsia="华文仿宋" w:hAnsi="Times New Roman" w:cs="Times New Roman"/>
                <w:szCs w:val="21"/>
              </w:rPr>
              <w:t>2005 May</w:t>
            </w:r>
            <w:r w:rsidR="00E45E8A" w:rsidRPr="007816B0">
              <w:rPr>
                <w:rFonts w:ascii="Times New Roman" w:eastAsia="华文仿宋" w:hAnsi="Times New Roman" w:cs="Times New Roman"/>
                <w:szCs w:val="21"/>
              </w:rPr>
              <w:t xml:space="preserve">. </w:t>
            </w:r>
            <w:r w:rsidRPr="007816B0">
              <w:rPr>
                <w:rFonts w:ascii="Times New Roman" w:eastAsia="华文仿宋" w:hAnsi="Times New Roman" w:cs="Times New Roman"/>
                <w:szCs w:val="21"/>
              </w:rPr>
              <w:t>24(3): TC3001.</w:t>
            </w:r>
          </w:p>
          <w:p w:rsidR="002A3803" w:rsidRPr="007816B0" w:rsidRDefault="002A3803" w:rsidP="00E110AB">
            <w:pPr>
              <w:pStyle w:val="a6"/>
              <w:numPr>
                <w:ilvl w:val="0"/>
                <w:numId w:val="10"/>
              </w:numPr>
              <w:spacing w:afterLines="50" w:after="156" w:line="400" w:lineRule="exact"/>
              <w:ind w:firstLineChars="0"/>
              <w:rPr>
                <w:rFonts w:ascii="Times New Roman" w:eastAsia="华文仿宋" w:hAnsi="Times New Roman" w:cs="Times New Roman"/>
                <w:szCs w:val="21"/>
              </w:rPr>
            </w:pPr>
            <w:r w:rsidRPr="007816B0">
              <w:rPr>
                <w:rFonts w:ascii="Times New Roman" w:eastAsia="华文仿宋" w:hAnsi="Times New Roman" w:cs="Times New Roman"/>
                <w:szCs w:val="21"/>
              </w:rPr>
              <w:t xml:space="preserve">Xu BQ, Cao JJ, Hansen J, Yao TD, </w:t>
            </w:r>
            <w:proofErr w:type="spellStart"/>
            <w:r w:rsidRPr="007816B0">
              <w:rPr>
                <w:rFonts w:ascii="Times New Roman" w:eastAsia="华文仿宋" w:hAnsi="Times New Roman" w:cs="Times New Roman"/>
                <w:szCs w:val="21"/>
              </w:rPr>
              <w:t>Joswia</w:t>
            </w:r>
            <w:r w:rsidR="00F646F0" w:rsidRPr="007816B0">
              <w:rPr>
                <w:rFonts w:ascii="Times New Roman" w:eastAsia="华文仿宋" w:hAnsi="Times New Roman" w:cs="Times New Roman"/>
                <w:szCs w:val="21"/>
              </w:rPr>
              <w:t>k</w:t>
            </w:r>
            <w:proofErr w:type="spellEnd"/>
            <w:r w:rsidRPr="007816B0">
              <w:rPr>
                <w:rFonts w:ascii="Times New Roman" w:eastAsia="华文仿宋" w:hAnsi="Times New Roman" w:cs="Times New Roman"/>
                <w:szCs w:val="21"/>
              </w:rPr>
              <w:t xml:space="preserve"> DR, Wang NL, Wu GJ, Wang M, Zhao HB, Yang W, Liu XQ, He JQ. Black soot and the survival of Tibetan glaciers. Proceedings of the National Academy of Sciences of the United States of America,</w:t>
            </w:r>
            <w:r w:rsidRPr="007816B0">
              <w:rPr>
                <w:szCs w:val="21"/>
              </w:rPr>
              <w:t xml:space="preserve"> </w:t>
            </w:r>
            <w:r w:rsidRPr="007816B0">
              <w:rPr>
                <w:rFonts w:ascii="Times New Roman" w:eastAsia="华文仿宋" w:hAnsi="Times New Roman" w:cs="Times New Roman"/>
                <w:szCs w:val="21"/>
              </w:rPr>
              <w:t>2009 Dec</w:t>
            </w:r>
            <w:r w:rsidR="00E45E8A" w:rsidRPr="007816B0">
              <w:rPr>
                <w:rFonts w:ascii="Times New Roman" w:eastAsia="华文仿宋" w:hAnsi="Times New Roman" w:cs="Times New Roman"/>
                <w:szCs w:val="21"/>
              </w:rPr>
              <w:t xml:space="preserve">. </w:t>
            </w:r>
            <w:r w:rsidRPr="007816B0">
              <w:rPr>
                <w:rFonts w:ascii="Times New Roman" w:eastAsia="华文仿宋" w:hAnsi="Times New Roman" w:cs="Times New Roman"/>
                <w:szCs w:val="21"/>
              </w:rPr>
              <w:t>106(52): 22114-22118.</w:t>
            </w:r>
          </w:p>
          <w:p w:rsidR="002A3803" w:rsidRDefault="002A3803" w:rsidP="00E110AB">
            <w:pPr>
              <w:pStyle w:val="a6"/>
              <w:numPr>
                <w:ilvl w:val="0"/>
                <w:numId w:val="10"/>
              </w:numPr>
              <w:spacing w:afterLines="50" w:after="156" w:line="400" w:lineRule="exact"/>
              <w:ind w:firstLineChars="0"/>
              <w:rPr>
                <w:rFonts w:ascii="Times New Roman" w:eastAsia="华文仿宋" w:hAnsi="Times New Roman" w:cs="Times New Roman"/>
                <w:szCs w:val="21"/>
              </w:rPr>
            </w:pPr>
            <w:r w:rsidRPr="007816B0">
              <w:rPr>
                <w:rFonts w:ascii="Times New Roman" w:eastAsia="华文仿宋" w:hAnsi="Times New Roman" w:cs="Times New Roman"/>
                <w:szCs w:val="21"/>
              </w:rPr>
              <w:t>Yao TD, Masson-</w:t>
            </w:r>
            <w:proofErr w:type="spellStart"/>
            <w:r w:rsidRPr="007816B0">
              <w:rPr>
                <w:rFonts w:ascii="Times New Roman" w:eastAsia="华文仿宋" w:hAnsi="Times New Roman" w:cs="Times New Roman"/>
                <w:szCs w:val="21"/>
              </w:rPr>
              <w:t>Delmotte</w:t>
            </w:r>
            <w:proofErr w:type="spellEnd"/>
            <w:r w:rsidRPr="007816B0">
              <w:rPr>
                <w:rFonts w:ascii="Times New Roman" w:eastAsia="华文仿宋" w:hAnsi="Times New Roman" w:cs="Times New Roman"/>
                <w:szCs w:val="21"/>
              </w:rPr>
              <w:t xml:space="preserve"> V, Gao J, Yu WS, Yang XX, </w:t>
            </w:r>
            <w:proofErr w:type="spellStart"/>
            <w:r w:rsidRPr="007816B0">
              <w:rPr>
                <w:rFonts w:ascii="Times New Roman" w:eastAsia="华文仿宋" w:hAnsi="Times New Roman" w:cs="Times New Roman"/>
                <w:szCs w:val="21"/>
              </w:rPr>
              <w:t>Risi</w:t>
            </w:r>
            <w:proofErr w:type="spellEnd"/>
            <w:r w:rsidRPr="007816B0">
              <w:rPr>
                <w:rFonts w:ascii="Times New Roman" w:eastAsia="华文仿宋" w:hAnsi="Times New Roman" w:cs="Times New Roman"/>
                <w:szCs w:val="21"/>
              </w:rPr>
              <w:t xml:space="preserve"> C, Sturm C, Werner M, Zhao HB, He Y, Ren W, </w:t>
            </w:r>
            <w:proofErr w:type="spellStart"/>
            <w:r w:rsidRPr="007816B0">
              <w:rPr>
                <w:rFonts w:ascii="Times New Roman" w:eastAsia="华文仿宋" w:hAnsi="Times New Roman" w:cs="Times New Roman"/>
                <w:szCs w:val="21"/>
              </w:rPr>
              <w:t>Tian</w:t>
            </w:r>
            <w:proofErr w:type="spellEnd"/>
            <w:r w:rsidRPr="007816B0">
              <w:rPr>
                <w:rFonts w:ascii="Times New Roman" w:eastAsia="华文仿宋" w:hAnsi="Times New Roman" w:cs="Times New Roman"/>
                <w:szCs w:val="21"/>
              </w:rPr>
              <w:t xml:space="preserve"> LD, Shi CM, </w:t>
            </w:r>
            <w:proofErr w:type="spellStart"/>
            <w:r w:rsidRPr="007816B0">
              <w:rPr>
                <w:rFonts w:ascii="Times New Roman" w:eastAsia="华文仿宋" w:hAnsi="Times New Roman" w:cs="Times New Roman"/>
                <w:szCs w:val="21"/>
              </w:rPr>
              <w:t>Hou</w:t>
            </w:r>
            <w:proofErr w:type="spellEnd"/>
            <w:r w:rsidRPr="007816B0">
              <w:rPr>
                <w:rFonts w:ascii="Times New Roman" w:eastAsia="华文仿宋" w:hAnsi="Times New Roman" w:cs="Times New Roman"/>
                <w:szCs w:val="21"/>
              </w:rPr>
              <w:t xml:space="preserve"> SG. A review of climatic controls on delta </w:t>
            </w:r>
            <w:r w:rsidR="00CB5466" w:rsidRPr="007816B0">
              <w:rPr>
                <w:rFonts w:ascii="Times New Roman" w:eastAsia="华文仿宋" w:hAnsi="Times New Roman" w:cs="Times New Roman"/>
                <w:szCs w:val="21"/>
              </w:rPr>
              <w:t>O</w:t>
            </w:r>
            <w:r w:rsidRPr="007816B0">
              <w:rPr>
                <w:rFonts w:ascii="Times New Roman" w:eastAsia="华文仿宋" w:hAnsi="Times New Roman" w:cs="Times New Roman"/>
                <w:szCs w:val="21"/>
              </w:rPr>
              <w:t xml:space="preserve">-18 in precipitation over the </w:t>
            </w:r>
            <w:r w:rsidR="00CB5466" w:rsidRPr="007816B0">
              <w:rPr>
                <w:rFonts w:ascii="Times New Roman" w:eastAsia="华文仿宋" w:hAnsi="Times New Roman" w:cs="Times New Roman"/>
                <w:szCs w:val="21"/>
              </w:rPr>
              <w:t>T</w:t>
            </w:r>
            <w:r w:rsidRPr="007816B0">
              <w:rPr>
                <w:rFonts w:ascii="Times New Roman" w:eastAsia="华文仿宋" w:hAnsi="Times New Roman" w:cs="Times New Roman"/>
                <w:szCs w:val="21"/>
              </w:rPr>
              <w:t xml:space="preserve">ibetan </w:t>
            </w:r>
            <w:r w:rsidR="00CB5466" w:rsidRPr="007816B0">
              <w:rPr>
                <w:rFonts w:ascii="Times New Roman" w:eastAsia="华文仿宋" w:hAnsi="Times New Roman" w:cs="Times New Roman"/>
                <w:szCs w:val="21"/>
              </w:rPr>
              <w:t>P</w:t>
            </w:r>
            <w:r w:rsidRPr="007816B0">
              <w:rPr>
                <w:rFonts w:ascii="Times New Roman" w:eastAsia="华文仿宋" w:hAnsi="Times New Roman" w:cs="Times New Roman"/>
                <w:szCs w:val="21"/>
              </w:rPr>
              <w:t>lateau: Observations and simulations. Reviews of Geophysics, 2013</w:t>
            </w:r>
            <w:r w:rsidRPr="007816B0">
              <w:rPr>
                <w:szCs w:val="21"/>
              </w:rPr>
              <w:t xml:space="preserve"> </w:t>
            </w:r>
            <w:r w:rsidRPr="007816B0">
              <w:rPr>
                <w:rFonts w:ascii="Times New Roman" w:eastAsia="华文仿宋" w:hAnsi="Times New Roman" w:cs="Times New Roman"/>
                <w:szCs w:val="21"/>
              </w:rPr>
              <w:t>Dec</w:t>
            </w:r>
            <w:r w:rsidR="00E45E8A" w:rsidRPr="007816B0">
              <w:rPr>
                <w:rFonts w:ascii="Times New Roman" w:eastAsia="华文仿宋" w:hAnsi="Times New Roman" w:cs="Times New Roman"/>
                <w:szCs w:val="21"/>
              </w:rPr>
              <w:t xml:space="preserve">. </w:t>
            </w:r>
            <w:r w:rsidRPr="007816B0">
              <w:rPr>
                <w:rFonts w:ascii="Times New Roman" w:eastAsia="华文仿宋" w:hAnsi="Times New Roman" w:cs="Times New Roman"/>
                <w:szCs w:val="21"/>
              </w:rPr>
              <w:t>51(4):525-548.</w:t>
            </w:r>
          </w:p>
          <w:p w:rsidR="00C004AD" w:rsidRPr="00184837" w:rsidRDefault="00C004AD" w:rsidP="00184837">
            <w:pPr>
              <w:pStyle w:val="aa"/>
              <w:numPr>
                <w:ilvl w:val="0"/>
                <w:numId w:val="10"/>
              </w:numPr>
              <w:spacing w:afterLines="50" w:after="156" w:line="360" w:lineRule="exact"/>
              <w:ind w:firstLineChars="0"/>
              <w:rPr>
                <w:rFonts w:ascii="Times New Roman" w:eastAsia="华文仿宋" w:hAnsi="Times New Roman" w:cs="Times New Roman"/>
                <w:szCs w:val="21"/>
              </w:rPr>
            </w:pPr>
            <w:r w:rsidRPr="00A16605">
              <w:rPr>
                <w:rFonts w:ascii="Times New Roman" w:eastAsia="华文仿宋" w:hAnsi="Times New Roman" w:cs="Times New Roman"/>
                <w:szCs w:val="21"/>
              </w:rPr>
              <w:t>Ding L</w:t>
            </w:r>
            <w:r w:rsidRPr="00184837">
              <w:rPr>
                <w:rFonts w:ascii="Times New Roman" w:eastAsia="华文仿宋" w:hAnsi="Times New Roman" w:cs="Times New Roman"/>
                <w:szCs w:val="21"/>
              </w:rPr>
              <w:t xml:space="preserve">, </w:t>
            </w:r>
            <w:proofErr w:type="spellStart"/>
            <w:r w:rsidRPr="00A16605">
              <w:rPr>
                <w:rFonts w:ascii="Times New Roman" w:eastAsia="华文仿宋" w:hAnsi="Times New Roman" w:cs="Times New Roman"/>
                <w:szCs w:val="21"/>
              </w:rPr>
              <w:t>Kapp</w:t>
            </w:r>
            <w:proofErr w:type="spellEnd"/>
            <w:r w:rsidRPr="00A16605">
              <w:rPr>
                <w:rFonts w:ascii="Times New Roman" w:eastAsia="华文仿宋" w:hAnsi="Times New Roman" w:cs="Times New Roman"/>
                <w:szCs w:val="21"/>
              </w:rPr>
              <w:t xml:space="preserve"> P</w:t>
            </w:r>
            <w:r w:rsidRPr="00184837">
              <w:rPr>
                <w:rFonts w:ascii="Times New Roman" w:eastAsia="华文仿宋" w:hAnsi="Times New Roman" w:cs="Times New Roman"/>
                <w:szCs w:val="21"/>
              </w:rPr>
              <w:t xml:space="preserve">, </w:t>
            </w:r>
            <w:r w:rsidRPr="00184837">
              <w:rPr>
                <w:rFonts w:ascii="Times New Roman" w:eastAsia="华文仿宋" w:hAnsi="Times New Roman" w:cs="Times New Roman"/>
                <w:szCs w:val="21"/>
              </w:rPr>
              <w:t>Yue YH</w:t>
            </w:r>
            <w:r w:rsidRPr="00184837">
              <w:rPr>
                <w:rFonts w:ascii="Times New Roman" w:eastAsia="华文仿宋" w:hAnsi="Times New Roman" w:cs="Times New Roman"/>
                <w:szCs w:val="21"/>
              </w:rPr>
              <w:t xml:space="preserve">, </w:t>
            </w:r>
            <w:r w:rsidRPr="00184837">
              <w:rPr>
                <w:rFonts w:ascii="Times New Roman" w:eastAsia="华文仿宋" w:hAnsi="Times New Roman" w:cs="Times New Roman"/>
                <w:szCs w:val="21"/>
              </w:rPr>
              <w:t>Lai QZ</w:t>
            </w:r>
            <w:r w:rsidRPr="00184837">
              <w:rPr>
                <w:rFonts w:ascii="Times New Roman" w:eastAsia="华文仿宋" w:hAnsi="Times New Roman" w:cs="Times New Roman"/>
                <w:szCs w:val="21"/>
              </w:rPr>
              <w:t xml:space="preserve">. </w:t>
            </w:r>
            <w:proofErr w:type="spellStart"/>
            <w:r w:rsidRPr="00184837">
              <w:rPr>
                <w:rFonts w:ascii="Times New Roman" w:eastAsia="华文仿宋" w:hAnsi="Times New Roman" w:cs="Times New Roman"/>
                <w:szCs w:val="21"/>
              </w:rPr>
              <w:t>Postcollisional</w:t>
            </w:r>
            <w:proofErr w:type="spellEnd"/>
            <w:r w:rsidRPr="00184837">
              <w:rPr>
                <w:rFonts w:ascii="Times New Roman" w:eastAsia="华文仿宋" w:hAnsi="Times New Roman" w:cs="Times New Roman"/>
                <w:szCs w:val="21"/>
              </w:rPr>
              <w:t xml:space="preserve"> </w:t>
            </w:r>
            <w:proofErr w:type="spellStart"/>
            <w:r w:rsidRPr="00184837">
              <w:rPr>
                <w:rFonts w:ascii="Times New Roman" w:eastAsia="华文仿宋" w:hAnsi="Times New Roman" w:cs="Times New Roman"/>
                <w:szCs w:val="21"/>
              </w:rPr>
              <w:t>calc</w:t>
            </w:r>
            <w:proofErr w:type="spellEnd"/>
            <w:r w:rsidRPr="00184837">
              <w:rPr>
                <w:rFonts w:ascii="Times New Roman" w:eastAsia="华文仿宋" w:hAnsi="Times New Roman" w:cs="Times New Roman"/>
                <w:szCs w:val="21"/>
              </w:rPr>
              <w:t xml:space="preserve">-alkaline lavas and xenoliths from the southern </w:t>
            </w:r>
            <w:proofErr w:type="spellStart"/>
            <w:r w:rsidRPr="00184837">
              <w:rPr>
                <w:rFonts w:ascii="Times New Roman" w:eastAsia="华文仿宋" w:hAnsi="Times New Roman" w:cs="Times New Roman"/>
                <w:szCs w:val="21"/>
              </w:rPr>
              <w:t>Qiangtang</w:t>
            </w:r>
            <w:proofErr w:type="spellEnd"/>
            <w:r w:rsidRPr="00184837">
              <w:rPr>
                <w:rFonts w:ascii="Times New Roman" w:eastAsia="华文仿宋" w:hAnsi="Times New Roman" w:cs="Times New Roman"/>
                <w:szCs w:val="21"/>
              </w:rPr>
              <w:t xml:space="preserve"> </w:t>
            </w:r>
            <w:proofErr w:type="spellStart"/>
            <w:r w:rsidRPr="00184837">
              <w:rPr>
                <w:rFonts w:ascii="Times New Roman" w:eastAsia="华文仿宋" w:hAnsi="Times New Roman" w:cs="Times New Roman"/>
                <w:szCs w:val="21"/>
              </w:rPr>
              <w:t>terrane</w:t>
            </w:r>
            <w:proofErr w:type="spellEnd"/>
            <w:r w:rsidRPr="00184837">
              <w:rPr>
                <w:rFonts w:ascii="Times New Roman" w:eastAsia="华文仿宋" w:hAnsi="Times New Roman" w:cs="Times New Roman"/>
                <w:szCs w:val="21"/>
              </w:rPr>
              <w:t xml:space="preserve">, central Tibet. </w:t>
            </w:r>
            <w:r w:rsidRPr="00184837">
              <w:rPr>
                <w:rFonts w:ascii="Times New Roman" w:eastAsia="华文仿宋" w:hAnsi="Times New Roman" w:cs="Times New Roman"/>
                <w:szCs w:val="21"/>
                <w:lang w:val="da-DK"/>
              </w:rPr>
              <w:t>Earth and Planetary Science Letters, 2007</w:t>
            </w:r>
            <w:r w:rsidRPr="00184837">
              <w:rPr>
                <w:rFonts w:ascii="Times New Roman" w:eastAsia="华文仿宋" w:hAnsi="Times New Roman" w:cs="Times New Roman"/>
                <w:szCs w:val="21"/>
                <w:lang w:val="da-DK"/>
              </w:rPr>
              <w:t xml:space="preserve"> Feb. </w:t>
            </w:r>
            <w:r w:rsidRPr="00184837">
              <w:rPr>
                <w:rFonts w:ascii="Times New Roman" w:eastAsia="华文仿宋" w:hAnsi="Times New Roman" w:cs="Times New Roman"/>
                <w:szCs w:val="21"/>
                <w:lang w:val="da-DK"/>
              </w:rPr>
              <w:t>254</w:t>
            </w:r>
            <w:r w:rsidRPr="00184837">
              <w:rPr>
                <w:rFonts w:ascii="Times New Roman" w:eastAsia="华文仿宋" w:hAnsi="Times New Roman" w:cs="Times New Roman"/>
                <w:szCs w:val="21"/>
                <w:lang w:val="da-DK"/>
              </w:rPr>
              <w:t>(1-2)</w:t>
            </w:r>
            <w:r w:rsidRPr="00184837">
              <w:rPr>
                <w:rFonts w:ascii="Times New Roman" w:eastAsia="华文仿宋" w:hAnsi="Times New Roman" w:cs="Times New Roman"/>
                <w:szCs w:val="21"/>
                <w:lang w:val="da-DK"/>
              </w:rPr>
              <w:t>: 28-38</w:t>
            </w:r>
            <w:r w:rsidRPr="00184837">
              <w:rPr>
                <w:rFonts w:ascii="Times New Roman" w:eastAsia="华文仿宋" w:hAnsi="Times New Roman" w:cs="Times New Roman" w:hint="eastAsia"/>
                <w:szCs w:val="21"/>
                <w:lang w:val="da-DK"/>
              </w:rPr>
              <w:t>.</w:t>
            </w:r>
          </w:p>
          <w:p w:rsidR="002A3803" w:rsidRPr="007816B0" w:rsidRDefault="002A3803" w:rsidP="00E110AB">
            <w:pPr>
              <w:pStyle w:val="a6"/>
              <w:numPr>
                <w:ilvl w:val="0"/>
                <w:numId w:val="10"/>
              </w:numPr>
              <w:spacing w:afterLines="50" w:after="156" w:line="400" w:lineRule="exact"/>
              <w:ind w:firstLineChars="0"/>
              <w:rPr>
                <w:rFonts w:ascii="Times New Roman" w:eastAsia="华文仿宋" w:hAnsi="Times New Roman" w:cs="Times New Roman"/>
                <w:szCs w:val="21"/>
              </w:rPr>
            </w:pPr>
            <w:r w:rsidRPr="007816B0">
              <w:rPr>
                <w:rFonts w:ascii="Times New Roman" w:eastAsia="华文仿宋" w:hAnsi="Times New Roman" w:cs="Times New Roman"/>
                <w:szCs w:val="21"/>
              </w:rPr>
              <w:t xml:space="preserve">Shen MG, </w:t>
            </w:r>
            <w:proofErr w:type="spellStart"/>
            <w:r w:rsidRPr="007816B0">
              <w:rPr>
                <w:rFonts w:ascii="Times New Roman" w:eastAsia="华文仿宋" w:hAnsi="Times New Roman" w:cs="Times New Roman"/>
                <w:szCs w:val="21"/>
              </w:rPr>
              <w:t>Piao</w:t>
            </w:r>
            <w:proofErr w:type="spellEnd"/>
            <w:r w:rsidRPr="007816B0">
              <w:rPr>
                <w:rFonts w:ascii="Times New Roman" w:eastAsia="华文仿宋" w:hAnsi="Times New Roman" w:cs="Times New Roman"/>
                <w:szCs w:val="21"/>
              </w:rPr>
              <w:t xml:space="preserve"> SL, </w:t>
            </w:r>
            <w:proofErr w:type="spellStart"/>
            <w:r w:rsidRPr="007816B0">
              <w:rPr>
                <w:rFonts w:ascii="Times New Roman" w:eastAsia="华文仿宋" w:hAnsi="Times New Roman" w:cs="Times New Roman"/>
                <w:szCs w:val="21"/>
              </w:rPr>
              <w:t>Jeong</w:t>
            </w:r>
            <w:proofErr w:type="spellEnd"/>
            <w:r w:rsidRPr="007816B0">
              <w:rPr>
                <w:rFonts w:ascii="Times New Roman" w:eastAsia="华文仿宋" w:hAnsi="Times New Roman" w:cs="Times New Roman"/>
                <w:szCs w:val="21"/>
              </w:rPr>
              <w:t xml:space="preserve"> SJ, Zhou LM, Zeng ZZ, </w:t>
            </w:r>
            <w:proofErr w:type="spellStart"/>
            <w:r w:rsidRPr="007816B0">
              <w:rPr>
                <w:rFonts w:ascii="Times New Roman" w:eastAsia="华文仿宋" w:hAnsi="Times New Roman" w:cs="Times New Roman"/>
                <w:szCs w:val="21"/>
              </w:rPr>
              <w:t>Ciais</w:t>
            </w:r>
            <w:proofErr w:type="spellEnd"/>
            <w:r w:rsidRPr="007816B0">
              <w:rPr>
                <w:rFonts w:ascii="Times New Roman" w:eastAsia="华文仿宋" w:hAnsi="Times New Roman" w:cs="Times New Roman"/>
                <w:szCs w:val="21"/>
              </w:rPr>
              <w:t xml:space="preserve"> P, Chen DL, Huang MT, Jin CS, Li LZX, Li Y, </w:t>
            </w:r>
            <w:proofErr w:type="spellStart"/>
            <w:r w:rsidRPr="007816B0">
              <w:rPr>
                <w:rFonts w:ascii="Times New Roman" w:eastAsia="华文仿宋" w:hAnsi="Times New Roman" w:cs="Times New Roman"/>
                <w:szCs w:val="21"/>
              </w:rPr>
              <w:t>Myneni</w:t>
            </w:r>
            <w:proofErr w:type="spellEnd"/>
            <w:r w:rsidRPr="007816B0">
              <w:rPr>
                <w:rFonts w:ascii="Times New Roman" w:eastAsia="华文仿宋" w:hAnsi="Times New Roman" w:cs="Times New Roman"/>
                <w:szCs w:val="21"/>
              </w:rPr>
              <w:t xml:space="preserve"> RB, Yang K, Zhang GX, Zhang YJ, Yao TD. Evaporative cooling over the Tibetan Plateau induced by vegetation growth. Proceedings of the National Academy of Sciences of the United States of America, 2015</w:t>
            </w:r>
            <w:r w:rsidRPr="007816B0">
              <w:rPr>
                <w:szCs w:val="21"/>
              </w:rPr>
              <w:t xml:space="preserve"> </w:t>
            </w:r>
            <w:r w:rsidRPr="007816B0">
              <w:rPr>
                <w:rFonts w:ascii="Times New Roman" w:eastAsia="华文仿宋" w:hAnsi="Times New Roman" w:cs="Times New Roman"/>
                <w:szCs w:val="21"/>
              </w:rPr>
              <w:t>Jul</w:t>
            </w:r>
            <w:r w:rsidR="00E45E8A" w:rsidRPr="007816B0">
              <w:rPr>
                <w:rFonts w:ascii="Times New Roman" w:eastAsia="华文仿宋" w:hAnsi="Times New Roman" w:cs="Times New Roman"/>
                <w:szCs w:val="21"/>
              </w:rPr>
              <w:t xml:space="preserve">. </w:t>
            </w:r>
            <w:r w:rsidRPr="007816B0">
              <w:rPr>
                <w:rFonts w:ascii="Times New Roman" w:eastAsia="华文仿宋" w:hAnsi="Times New Roman" w:cs="Times New Roman"/>
                <w:szCs w:val="21"/>
              </w:rPr>
              <w:t>112(30):9299-9304.</w:t>
            </w:r>
          </w:p>
          <w:p w:rsidR="002A3803" w:rsidRPr="007816B0" w:rsidRDefault="002A3803" w:rsidP="00E110AB">
            <w:pPr>
              <w:pStyle w:val="a6"/>
              <w:numPr>
                <w:ilvl w:val="0"/>
                <w:numId w:val="10"/>
              </w:numPr>
              <w:spacing w:afterLines="50" w:after="156" w:line="400" w:lineRule="exact"/>
              <w:ind w:firstLineChars="0"/>
              <w:rPr>
                <w:rFonts w:ascii="Times New Roman" w:eastAsia="华文仿宋" w:hAnsi="Times New Roman" w:cs="Times New Roman"/>
                <w:szCs w:val="21"/>
              </w:rPr>
            </w:pPr>
            <w:r w:rsidRPr="007816B0">
              <w:rPr>
                <w:rFonts w:ascii="Times New Roman" w:eastAsia="华文仿宋" w:hAnsi="Times New Roman" w:cs="Times New Roman"/>
                <w:szCs w:val="21"/>
              </w:rPr>
              <w:t xml:space="preserve">Deng T, Wang XM, </w:t>
            </w:r>
            <w:proofErr w:type="spellStart"/>
            <w:r w:rsidRPr="007816B0">
              <w:rPr>
                <w:rFonts w:ascii="Times New Roman" w:eastAsia="华文仿宋" w:hAnsi="Times New Roman" w:cs="Times New Roman"/>
                <w:szCs w:val="21"/>
              </w:rPr>
              <w:t>Fortelius</w:t>
            </w:r>
            <w:proofErr w:type="spellEnd"/>
            <w:r w:rsidRPr="007816B0">
              <w:rPr>
                <w:rFonts w:ascii="Times New Roman" w:eastAsia="华文仿宋" w:hAnsi="Times New Roman" w:cs="Times New Roman"/>
                <w:szCs w:val="21"/>
              </w:rPr>
              <w:t xml:space="preserve"> M, Li Q, Wang Y, Tseng ZJJ, Takeuchi GT, Saylor JE, </w:t>
            </w:r>
            <w:proofErr w:type="spellStart"/>
            <w:r w:rsidRPr="007816B0">
              <w:rPr>
                <w:rFonts w:ascii="Times New Roman" w:eastAsia="华文仿宋" w:hAnsi="Times New Roman" w:cs="Times New Roman"/>
                <w:szCs w:val="21"/>
              </w:rPr>
              <w:t>Saila</w:t>
            </w:r>
            <w:proofErr w:type="spellEnd"/>
            <w:r w:rsidRPr="007816B0">
              <w:rPr>
                <w:rFonts w:ascii="Times New Roman" w:eastAsia="华文仿宋" w:hAnsi="Times New Roman" w:cs="Times New Roman"/>
                <w:szCs w:val="21"/>
              </w:rPr>
              <w:t xml:space="preserve"> LK, </w:t>
            </w:r>
            <w:proofErr w:type="spellStart"/>
            <w:r w:rsidRPr="007816B0">
              <w:rPr>
                <w:rFonts w:ascii="Times New Roman" w:eastAsia="华文仿宋" w:hAnsi="Times New Roman" w:cs="Times New Roman"/>
                <w:szCs w:val="21"/>
              </w:rPr>
              <w:t>Xie</w:t>
            </w:r>
            <w:proofErr w:type="spellEnd"/>
            <w:r w:rsidRPr="007816B0">
              <w:rPr>
                <w:rFonts w:ascii="Times New Roman" w:eastAsia="华文仿宋" w:hAnsi="Times New Roman" w:cs="Times New Roman"/>
                <w:szCs w:val="21"/>
              </w:rPr>
              <w:t xml:space="preserve"> GP. Out of Tibet: Pliocene Woolly Rhino Suggests High-Plateau Origin of Ice Age </w:t>
            </w:r>
            <w:proofErr w:type="spellStart"/>
            <w:r w:rsidRPr="007816B0">
              <w:rPr>
                <w:rFonts w:ascii="Times New Roman" w:eastAsia="华文仿宋" w:hAnsi="Times New Roman" w:cs="Times New Roman"/>
                <w:szCs w:val="21"/>
              </w:rPr>
              <w:lastRenderedPageBreak/>
              <w:t>Megaherbivores</w:t>
            </w:r>
            <w:proofErr w:type="spellEnd"/>
            <w:r w:rsidRPr="007816B0">
              <w:rPr>
                <w:rFonts w:ascii="Times New Roman" w:eastAsia="华文仿宋" w:hAnsi="Times New Roman" w:cs="Times New Roman"/>
                <w:szCs w:val="21"/>
              </w:rPr>
              <w:t>. Science,</w:t>
            </w:r>
            <w:r w:rsidRPr="007816B0">
              <w:rPr>
                <w:szCs w:val="21"/>
              </w:rPr>
              <w:t xml:space="preserve"> </w:t>
            </w:r>
            <w:r w:rsidRPr="007816B0">
              <w:rPr>
                <w:rFonts w:ascii="Times New Roman" w:eastAsia="华文仿宋" w:hAnsi="Times New Roman" w:cs="Times New Roman"/>
                <w:szCs w:val="21"/>
              </w:rPr>
              <w:t>2011 Sep</w:t>
            </w:r>
            <w:r w:rsidR="00E45E8A" w:rsidRPr="007816B0">
              <w:rPr>
                <w:rFonts w:ascii="Times New Roman" w:eastAsia="华文仿宋" w:hAnsi="Times New Roman" w:cs="Times New Roman"/>
                <w:szCs w:val="21"/>
              </w:rPr>
              <w:t xml:space="preserve">. </w:t>
            </w:r>
            <w:r w:rsidRPr="007816B0">
              <w:rPr>
                <w:rFonts w:ascii="Times New Roman" w:eastAsia="华文仿宋" w:hAnsi="Times New Roman" w:cs="Times New Roman"/>
                <w:szCs w:val="21"/>
              </w:rPr>
              <w:t>333(6047):1285-1288.</w:t>
            </w:r>
          </w:p>
          <w:p w:rsidR="002A3803" w:rsidRPr="002B7219" w:rsidRDefault="002A3803" w:rsidP="00E110AB">
            <w:pPr>
              <w:pStyle w:val="a6"/>
              <w:numPr>
                <w:ilvl w:val="0"/>
                <w:numId w:val="10"/>
              </w:numPr>
              <w:spacing w:afterLines="50" w:after="156" w:line="400" w:lineRule="exact"/>
              <w:ind w:firstLineChars="0"/>
              <w:rPr>
                <w:rFonts w:ascii="Times New Roman" w:eastAsia="华文仿宋" w:hAnsi="Times New Roman" w:cs="Times New Roman"/>
                <w:sz w:val="24"/>
                <w:szCs w:val="24"/>
              </w:rPr>
            </w:pPr>
            <w:r w:rsidRPr="007816B0">
              <w:rPr>
                <w:rFonts w:ascii="Times New Roman" w:eastAsia="华文仿宋" w:hAnsi="Times New Roman" w:cs="Times New Roman"/>
                <w:szCs w:val="21"/>
              </w:rPr>
              <w:t xml:space="preserve">Deng T, Li Q, Tseng ZJ, Takeuchi GT, Wang Y, </w:t>
            </w:r>
            <w:proofErr w:type="spellStart"/>
            <w:r w:rsidRPr="007816B0">
              <w:rPr>
                <w:rFonts w:ascii="Times New Roman" w:eastAsia="华文仿宋" w:hAnsi="Times New Roman" w:cs="Times New Roman"/>
                <w:szCs w:val="21"/>
              </w:rPr>
              <w:t>Xie</w:t>
            </w:r>
            <w:proofErr w:type="spellEnd"/>
            <w:r w:rsidRPr="007816B0">
              <w:rPr>
                <w:rFonts w:ascii="Times New Roman" w:eastAsia="华文仿宋" w:hAnsi="Times New Roman" w:cs="Times New Roman"/>
                <w:szCs w:val="21"/>
              </w:rPr>
              <w:t xml:space="preserve"> GP, Wang SQ, </w:t>
            </w:r>
            <w:proofErr w:type="spellStart"/>
            <w:r w:rsidRPr="007816B0">
              <w:rPr>
                <w:rFonts w:ascii="Times New Roman" w:eastAsia="华文仿宋" w:hAnsi="Times New Roman" w:cs="Times New Roman"/>
                <w:szCs w:val="21"/>
              </w:rPr>
              <w:t>Hou</w:t>
            </w:r>
            <w:proofErr w:type="spellEnd"/>
            <w:r w:rsidRPr="007816B0">
              <w:rPr>
                <w:rFonts w:ascii="Times New Roman" w:eastAsia="华文仿宋" w:hAnsi="Times New Roman" w:cs="Times New Roman"/>
                <w:szCs w:val="21"/>
              </w:rPr>
              <w:t xml:space="preserve"> SK, Wang XM. Locomotive implication of a Pliocene three-toed horse skeleton from Tibet and its </w:t>
            </w:r>
            <w:proofErr w:type="spellStart"/>
            <w:r w:rsidRPr="007816B0">
              <w:rPr>
                <w:rFonts w:ascii="Times New Roman" w:eastAsia="华文仿宋" w:hAnsi="Times New Roman" w:cs="Times New Roman"/>
                <w:szCs w:val="21"/>
              </w:rPr>
              <w:t>paleo</w:t>
            </w:r>
            <w:proofErr w:type="spellEnd"/>
            <w:r w:rsidRPr="007816B0">
              <w:rPr>
                <w:rFonts w:ascii="Times New Roman" w:eastAsia="华文仿宋" w:hAnsi="Times New Roman" w:cs="Times New Roman"/>
                <w:szCs w:val="21"/>
              </w:rPr>
              <w:t>-altimetry significance. Proceedings of the National Academy of Sciences of the United States of America,</w:t>
            </w:r>
            <w:r w:rsidRPr="007816B0">
              <w:rPr>
                <w:szCs w:val="21"/>
              </w:rPr>
              <w:t xml:space="preserve"> </w:t>
            </w:r>
            <w:r w:rsidRPr="007816B0">
              <w:rPr>
                <w:rFonts w:ascii="Times New Roman" w:eastAsia="华文仿宋" w:hAnsi="Times New Roman" w:cs="Times New Roman"/>
                <w:szCs w:val="21"/>
              </w:rPr>
              <w:t>2012 May</w:t>
            </w:r>
            <w:r w:rsidR="00E45E8A" w:rsidRPr="007816B0">
              <w:rPr>
                <w:rFonts w:ascii="Times New Roman" w:eastAsia="华文仿宋" w:hAnsi="Times New Roman" w:cs="Times New Roman"/>
                <w:szCs w:val="21"/>
              </w:rPr>
              <w:t xml:space="preserve">. </w:t>
            </w:r>
            <w:r w:rsidRPr="007816B0">
              <w:rPr>
                <w:rFonts w:ascii="Times New Roman" w:eastAsia="华文仿宋" w:hAnsi="Times New Roman" w:cs="Times New Roman"/>
                <w:szCs w:val="21"/>
              </w:rPr>
              <w:t>109(19):7374-7378.</w:t>
            </w:r>
          </w:p>
        </w:tc>
      </w:tr>
      <w:tr w:rsidR="006B5954" w:rsidRPr="002B7219" w:rsidTr="009F3185">
        <w:tc>
          <w:tcPr>
            <w:tcW w:w="8296" w:type="dxa"/>
            <w:gridSpan w:val="3"/>
          </w:tcPr>
          <w:p w:rsidR="006B5954" w:rsidRPr="008D2BD4" w:rsidRDefault="006B5954" w:rsidP="00CB5466">
            <w:pPr>
              <w:spacing w:beforeLines="50" w:before="156" w:line="400" w:lineRule="exact"/>
              <w:rPr>
                <w:rFonts w:ascii="Times New Roman" w:hAnsi="Times New Roman" w:cs="Times New Roman"/>
                <w:b/>
                <w:sz w:val="24"/>
                <w:szCs w:val="24"/>
              </w:rPr>
            </w:pPr>
            <w:r w:rsidRPr="008D2BD4">
              <w:rPr>
                <w:rFonts w:ascii="Times New Roman" w:hAnsi="Times New Roman" w:cs="Times New Roman"/>
                <w:b/>
                <w:sz w:val="24"/>
                <w:szCs w:val="24"/>
              </w:rPr>
              <w:lastRenderedPageBreak/>
              <w:t>主要完成人情况：</w:t>
            </w:r>
          </w:p>
          <w:p w:rsidR="008D2BD4" w:rsidRPr="008D2BD4" w:rsidRDefault="00794EB7" w:rsidP="008D2BD4">
            <w:pPr>
              <w:spacing w:beforeLines="50" w:before="156" w:line="400" w:lineRule="exact"/>
              <w:rPr>
                <w:rFonts w:ascii="Times New Roman" w:hAnsi="Times New Roman" w:cs="Times New Roman"/>
                <w:sz w:val="24"/>
                <w:szCs w:val="24"/>
              </w:rPr>
            </w:pPr>
            <w:proofErr w:type="gramStart"/>
            <w:r w:rsidRPr="00794EB7">
              <w:rPr>
                <w:rFonts w:ascii="Times New Roman" w:hAnsi="Times New Roman" w:cs="Times New Roman"/>
                <w:b/>
                <w:sz w:val="24"/>
                <w:szCs w:val="24"/>
              </w:rPr>
              <w:t>姚</w:t>
            </w:r>
            <w:proofErr w:type="gramEnd"/>
            <w:r w:rsidRPr="00794EB7">
              <w:rPr>
                <w:rFonts w:ascii="Times New Roman" w:hAnsi="Times New Roman" w:cs="Times New Roman"/>
                <w:b/>
                <w:sz w:val="24"/>
                <w:szCs w:val="24"/>
              </w:rPr>
              <w:t>檀栋</w:t>
            </w:r>
            <w:r w:rsidRPr="008D2BD4">
              <w:rPr>
                <w:rFonts w:ascii="Times New Roman" w:hAnsi="Times New Roman" w:cs="Times New Roman"/>
                <w:b/>
                <w:sz w:val="24"/>
                <w:szCs w:val="24"/>
              </w:rPr>
              <w:t>，</w:t>
            </w:r>
            <w:r w:rsidR="008D2BD4" w:rsidRPr="008D2BD4">
              <w:rPr>
                <w:rFonts w:ascii="Times New Roman" w:hAnsi="Times New Roman" w:cs="Times New Roman"/>
                <w:sz w:val="24"/>
                <w:szCs w:val="24"/>
              </w:rPr>
              <w:t>排名第一，</w:t>
            </w:r>
            <w:r w:rsidRPr="00794EB7">
              <w:rPr>
                <w:rFonts w:ascii="Times New Roman" w:hAnsi="Times New Roman" w:cs="Times New Roman"/>
                <w:sz w:val="24"/>
                <w:szCs w:val="24"/>
              </w:rPr>
              <w:t>中国科学院青藏高原研究所研究员</w:t>
            </w:r>
            <w:r w:rsidRPr="008D2BD4">
              <w:rPr>
                <w:rFonts w:ascii="Times New Roman" w:hAnsi="Times New Roman" w:cs="Times New Roman"/>
                <w:sz w:val="24"/>
                <w:szCs w:val="24"/>
              </w:rPr>
              <w:t>。主要贡献：西风与季风耦合的三种模态和地表过程链式响应。</w:t>
            </w:r>
            <w:r w:rsidR="008D2BD4" w:rsidRPr="008D2BD4">
              <w:rPr>
                <w:rFonts w:ascii="Times New Roman" w:hAnsi="Times New Roman" w:cs="Times New Roman" w:hint="eastAsia"/>
                <w:sz w:val="24"/>
                <w:szCs w:val="24"/>
              </w:rPr>
              <w:t>代表性论文</w:t>
            </w:r>
            <w:r w:rsidR="00C004AD" w:rsidRPr="000718BD">
              <w:rPr>
                <w:rFonts w:ascii="Times New Roman" w:hAnsi="Times New Roman" w:cs="Times New Roman"/>
                <w:sz w:val="24"/>
                <w:szCs w:val="24"/>
              </w:rPr>
              <w:t>1</w:t>
            </w:r>
            <w:r w:rsidR="00C004AD" w:rsidRPr="000718BD">
              <w:rPr>
                <w:rFonts w:ascii="Times New Roman" w:hAnsi="Times New Roman" w:cs="Times New Roman"/>
                <w:sz w:val="24"/>
                <w:szCs w:val="24"/>
              </w:rPr>
              <w:t>、</w:t>
            </w:r>
            <w:r w:rsidR="00C004AD">
              <w:rPr>
                <w:rFonts w:ascii="Times New Roman" w:hAnsi="Times New Roman" w:cs="Times New Roman"/>
                <w:sz w:val="24"/>
                <w:szCs w:val="24"/>
              </w:rPr>
              <w:t>4</w:t>
            </w:r>
            <w:r w:rsidR="008D2BD4" w:rsidRPr="008D2BD4">
              <w:rPr>
                <w:rFonts w:ascii="Times New Roman" w:hAnsi="Times New Roman" w:cs="Times New Roman" w:hint="eastAsia"/>
                <w:sz w:val="24"/>
                <w:szCs w:val="24"/>
              </w:rPr>
              <w:t>的第一作者。</w:t>
            </w:r>
          </w:p>
          <w:p w:rsidR="00794EB7" w:rsidRPr="00794EB7" w:rsidRDefault="00794EB7" w:rsidP="008D2BD4">
            <w:pPr>
              <w:spacing w:beforeLines="50" w:before="156" w:line="400" w:lineRule="exact"/>
              <w:rPr>
                <w:rFonts w:ascii="Times New Roman" w:hAnsi="Times New Roman" w:cs="Times New Roman"/>
                <w:sz w:val="24"/>
                <w:szCs w:val="24"/>
              </w:rPr>
            </w:pPr>
            <w:r w:rsidRPr="00794EB7">
              <w:rPr>
                <w:rFonts w:ascii="Times New Roman" w:hAnsi="Times New Roman" w:cs="Times New Roman"/>
                <w:b/>
                <w:sz w:val="24"/>
                <w:szCs w:val="24"/>
              </w:rPr>
              <w:t>丁林</w:t>
            </w:r>
            <w:r w:rsidRPr="008D2BD4">
              <w:rPr>
                <w:rFonts w:ascii="Times New Roman" w:hAnsi="Times New Roman" w:cs="Times New Roman"/>
                <w:b/>
                <w:sz w:val="24"/>
                <w:szCs w:val="24"/>
              </w:rPr>
              <w:t>，</w:t>
            </w:r>
            <w:r w:rsidR="008D2BD4" w:rsidRPr="008D2BD4">
              <w:rPr>
                <w:rFonts w:ascii="Times New Roman" w:hAnsi="Times New Roman" w:cs="Times New Roman"/>
                <w:sz w:val="24"/>
                <w:szCs w:val="24"/>
              </w:rPr>
              <w:t>排名第二，</w:t>
            </w:r>
            <w:r w:rsidRPr="00794EB7">
              <w:rPr>
                <w:rFonts w:ascii="Times New Roman" w:hAnsi="Times New Roman" w:cs="Times New Roman"/>
                <w:sz w:val="24"/>
                <w:szCs w:val="24"/>
              </w:rPr>
              <w:t>中国科学院青藏高原研究所研究员</w:t>
            </w:r>
            <w:r w:rsidRPr="008D2BD4">
              <w:rPr>
                <w:rFonts w:ascii="Times New Roman" w:hAnsi="Times New Roman" w:cs="Times New Roman"/>
                <w:sz w:val="24"/>
                <w:szCs w:val="24"/>
              </w:rPr>
              <w:t>。</w:t>
            </w:r>
            <w:r w:rsidRPr="00794EB7">
              <w:rPr>
                <w:rFonts w:ascii="Times New Roman" w:hAnsi="Times New Roman" w:cs="Times New Roman"/>
                <w:sz w:val="24"/>
                <w:szCs w:val="24"/>
              </w:rPr>
              <w:t>主要贡献：中部碰撞与深部双俯冲和高原差异隆升动力演化过程</w:t>
            </w:r>
            <w:r w:rsidRPr="008D2BD4">
              <w:rPr>
                <w:rFonts w:ascii="Times New Roman" w:hAnsi="Times New Roman" w:cs="Times New Roman"/>
                <w:sz w:val="24"/>
                <w:szCs w:val="24"/>
              </w:rPr>
              <w:t>。</w:t>
            </w:r>
            <w:r w:rsidR="008D2BD4" w:rsidRPr="008D2BD4">
              <w:rPr>
                <w:rFonts w:ascii="Times New Roman" w:hAnsi="Times New Roman" w:cs="Times New Roman" w:hint="eastAsia"/>
                <w:sz w:val="24"/>
                <w:szCs w:val="24"/>
              </w:rPr>
              <w:t>代表性论文</w:t>
            </w:r>
            <w:r w:rsidR="00C004AD" w:rsidRPr="008D2BD4">
              <w:rPr>
                <w:rFonts w:ascii="Times New Roman" w:hAnsi="Times New Roman" w:cs="Times New Roman" w:hint="eastAsia"/>
                <w:sz w:val="24"/>
                <w:szCs w:val="24"/>
              </w:rPr>
              <w:t>2</w:t>
            </w:r>
            <w:r w:rsidR="00C004AD">
              <w:rPr>
                <w:rFonts w:ascii="Times New Roman" w:hAnsi="Times New Roman" w:cs="Times New Roman" w:hint="eastAsia"/>
                <w:sz w:val="24"/>
                <w:szCs w:val="24"/>
              </w:rPr>
              <w:t>、</w:t>
            </w:r>
            <w:r w:rsidR="00C004AD">
              <w:rPr>
                <w:rFonts w:ascii="Times New Roman" w:hAnsi="Times New Roman" w:cs="Times New Roman"/>
                <w:sz w:val="24"/>
                <w:szCs w:val="24"/>
              </w:rPr>
              <w:t>5</w:t>
            </w:r>
            <w:r w:rsidR="008D2BD4" w:rsidRPr="008D2BD4">
              <w:rPr>
                <w:rFonts w:ascii="Times New Roman" w:hAnsi="Times New Roman" w:cs="Times New Roman" w:hint="eastAsia"/>
                <w:sz w:val="24"/>
                <w:szCs w:val="24"/>
              </w:rPr>
              <w:t>的第一作者。</w:t>
            </w:r>
          </w:p>
          <w:p w:rsidR="00794EB7" w:rsidRPr="00794EB7" w:rsidRDefault="00794EB7" w:rsidP="008D2BD4">
            <w:pPr>
              <w:spacing w:beforeLines="50" w:before="156" w:line="400" w:lineRule="exact"/>
              <w:rPr>
                <w:rFonts w:ascii="Times New Roman" w:hAnsi="Times New Roman" w:cs="Times New Roman"/>
                <w:sz w:val="24"/>
                <w:szCs w:val="24"/>
              </w:rPr>
            </w:pPr>
            <w:r w:rsidRPr="00794EB7">
              <w:rPr>
                <w:rFonts w:ascii="Times New Roman" w:hAnsi="Times New Roman" w:cs="Times New Roman"/>
                <w:b/>
                <w:sz w:val="24"/>
                <w:szCs w:val="24"/>
              </w:rPr>
              <w:t>邓涛</w:t>
            </w:r>
            <w:r w:rsidRPr="008D2BD4">
              <w:rPr>
                <w:rFonts w:ascii="Times New Roman" w:hAnsi="Times New Roman" w:cs="Times New Roman"/>
                <w:b/>
                <w:sz w:val="24"/>
                <w:szCs w:val="24"/>
              </w:rPr>
              <w:t>，</w:t>
            </w:r>
            <w:r w:rsidR="008D2BD4" w:rsidRPr="008D2BD4">
              <w:rPr>
                <w:rFonts w:ascii="Times New Roman" w:hAnsi="Times New Roman" w:cs="Times New Roman"/>
                <w:sz w:val="24"/>
                <w:szCs w:val="24"/>
              </w:rPr>
              <w:t>排名第三，</w:t>
            </w:r>
            <w:r w:rsidRPr="008D2BD4">
              <w:rPr>
                <w:rFonts w:ascii="Times New Roman" w:hAnsi="Times New Roman" w:cs="Times New Roman"/>
                <w:sz w:val="24"/>
                <w:szCs w:val="24"/>
              </w:rPr>
              <w:t>中国科学院古脊椎动物与古人类研究所研究员。</w:t>
            </w:r>
            <w:r w:rsidRPr="00794EB7">
              <w:rPr>
                <w:rFonts w:ascii="Times New Roman" w:hAnsi="Times New Roman" w:cs="Times New Roman"/>
                <w:sz w:val="24"/>
                <w:szCs w:val="24"/>
              </w:rPr>
              <w:t>主要贡献：寒冷适应性动物群西藏起源与走出西藏的链式响应</w:t>
            </w:r>
            <w:r w:rsidRPr="008D2BD4">
              <w:rPr>
                <w:rFonts w:ascii="Times New Roman" w:hAnsi="Times New Roman" w:cs="Times New Roman"/>
                <w:sz w:val="24"/>
                <w:szCs w:val="24"/>
              </w:rPr>
              <w:t>。</w:t>
            </w:r>
            <w:r w:rsidR="008D2BD4" w:rsidRPr="008D2BD4">
              <w:rPr>
                <w:rFonts w:ascii="Times New Roman" w:hAnsi="Times New Roman" w:cs="Times New Roman" w:hint="eastAsia"/>
                <w:sz w:val="24"/>
                <w:szCs w:val="24"/>
              </w:rPr>
              <w:t>代表性论文</w:t>
            </w:r>
            <w:r w:rsidR="008D2BD4" w:rsidRPr="008D2BD4">
              <w:rPr>
                <w:rFonts w:ascii="Times New Roman" w:hAnsi="Times New Roman" w:cs="Times New Roman" w:hint="eastAsia"/>
                <w:sz w:val="24"/>
                <w:szCs w:val="24"/>
              </w:rPr>
              <w:t>7</w:t>
            </w:r>
            <w:r w:rsidR="008D2BD4" w:rsidRPr="008D2BD4">
              <w:rPr>
                <w:rFonts w:ascii="Times New Roman" w:hAnsi="Times New Roman" w:cs="Times New Roman" w:hint="eastAsia"/>
                <w:sz w:val="24"/>
                <w:szCs w:val="24"/>
              </w:rPr>
              <w:t>、</w:t>
            </w:r>
            <w:r w:rsidR="008D2BD4" w:rsidRPr="008D2BD4">
              <w:rPr>
                <w:rFonts w:ascii="Times New Roman" w:hAnsi="Times New Roman" w:cs="Times New Roman" w:hint="eastAsia"/>
                <w:sz w:val="24"/>
                <w:szCs w:val="24"/>
              </w:rPr>
              <w:t>8</w:t>
            </w:r>
            <w:r w:rsidR="008D2BD4" w:rsidRPr="008D2BD4">
              <w:rPr>
                <w:rFonts w:ascii="Times New Roman" w:hAnsi="Times New Roman" w:cs="Times New Roman" w:hint="eastAsia"/>
                <w:sz w:val="24"/>
                <w:szCs w:val="24"/>
              </w:rPr>
              <w:t>的第一作者。</w:t>
            </w:r>
          </w:p>
          <w:p w:rsidR="008D2BD4" w:rsidRPr="00794EB7" w:rsidRDefault="00794EB7" w:rsidP="008D2BD4">
            <w:pPr>
              <w:spacing w:beforeLines="50" w:before="156" w:line="400" w:lineRule="exact"/>
              <w:rPr>
                <w:rFonts w:ascii="Times New Roman" w:hAnsi="Times New Roman" w:cs="Times New Roman"/>
                <w:sz w:val="24"/>
                <w:szCs w:val="24"/>
              </w:rPr>
            </w:pPr>
            <w:r w:rsidRPr="00794EB7">
              <w:rPr>
                <w:rFonts w:ascii="Times New Roman" w:hAnsi="Times New Roman" w:cs="Times New Roman"/>
                <w:b/>
                <w:sz w:val="24"/>
                <w:szCs w:val="24"/>
              </w:rPr>
              <w:t>徐柏青</w:t>
            </w:r>
            <w:r w:rsidRPr="008D2BD4">
              <w:rPr>
                <w:rFonts w:ascii="Times New Roman" w:hAnsi="Times New Roman" w:cs="Times New Roman"/>
                <w:b/>
                <w:sz w:val="24"/>
                <w:szCs w:val="24"/>
              </w:rPr>
              <w:t>，</w:t>
            </w:r>
            <w:r w:rsidR="008D2BD4" w:rsidRPr="008D2BD4">
              <w:rPr>
                <w:rFonts w:ascii="Times New Roman" w:hAnsi="Times New Roman" w:cs="Times New Roman"/>
                <w:sz w:val="24"/>
                <w:szCs w:val="24"/>
              </w:rPr>
              <w:t>排名第四，</w:t>
            </w:r>
            <w:r w:rsidRPr="00794EB7">
              <w:rPr>
                <w:rFonts w:ascii="Times New Roman" w:hAnsi="Times New Roman" w:cs="Times New Roman"/>
                <w:sz w:val="24"/>
                <w:szCs w:val="24"/>
              </w:rPr>
              <w:t>中国科学院青藏高原研究所研究员</w:t>
            </w:r>
            <w:r w:rsidRPr="008D2BD4">
              <w:rPr>
                <w:rFonts w:ascii="Times New Roman" w:hAnsi="Times New Roman" w:cs="Times New Roman"/>
                <w:sz w:val="24"/>
                <w:szCs w:val="24"/>
              </w:rPr>
              <w:t>。</w:t>
            </w:r>
            <w:r w:rsidRPr="00794EB7">
              <w:rPr>
                <w:rFonts w:ascii="Times New Roman" w:hAnsi="Times New Roman" w:cs="Times New Roman"/>
                <w:sz w:val="24"/>
                <w:szCs w:val="24"/>
              </w:rPr>
              <w:t>主要贡献：西风与</w:t>
            </w:r>
            <w:proofErr w:type="gramStart"/>
            <w:r w:rsidRPr="00794EB7">
              <w:rPr>
                <w:rFonts w:ascii="Times New Roman" w:hAnsi="Times New Roman" w:cs="Times New Roman"/>
                <w:sz w:val="24"/>
                <w:szCs w:val="24"/>
              </w:rPr>
              <w:t>季风黑碳传输</w:t>
            </w:r>
            <w:proofErr w:type="gramEnd"/>
            <w:r w:rsidRPr="00794EB7">
              <w:rPr>
                <w:rFonts w:ascii="Times New Roman" w:hAnsi="Times New Roman" w:cs="Times New Roman"/>
                <w:sz w:val="24"/>
                <w:szCs w:val="24"/>
              </w:rPr>
              <w:t>对冰川消融的差异影响</w:t>
            </w:r>
            <w:r w:rsidRPr="008D2BD4">
              <w:rPr>
                <w:rFonts w:ascii="Times New Roman" w:hAnsi="Times New Roman" w:cs="Times New Roman"/>
                <w:sz w:val="24"/>
                <w:szCs w:val="24"/>
              </w:rPr>
              <w:t>。</w:t>
            </w:r>
            <w:r w:rsidR="008D2BD4" w:rsidRPr="008D2BD4">
              <w:rPr>
                <w:rFonts w:ascii="Times New Roman" w:hAnsi="Times New Roman" w:cs="Times New Roman" w:hint="eastAsia"/>
                <w:sz w:val="24"/>
                <w:szCs w:val="24"/>
              </w:rPr>
              <w:t>代表性论文</w:t>
            </w:r>
            <w:r w:rsidR="00C004AD">
              <w:rPr>
                <w:rFonts w:ascii="Times New Roman" w:hAnsi="Times New Roman" w:cs="Times New Roman"/>
                <w:sz w:val="24"/>
                <w:szCs w:val="24"/>
              </w:rPr>
              <w:t>3</w:t>
            </w:r>
            <w:r w:rsidR="008D2BD4" w:rsidRPr="008D2BD4">
              <w:rPr>
                <w:rFonts w:ascii="Times New Roman" w:hAnsi="Times New Roman" w:cs="Times New Roman" w:hint="eastAsia"/>
                <w:sz w:val="24"/>
                <w:szCs w:val="24"/>
              </w:rPr>
              <w:t>的第一作者。</w:t>
            </w:r>
          </w:p>
          <w:p w:rsidR="00170206" w:rsidRPr="008D2BD4" w:rsidRDefault="00794EB7" w:rsidP="002B4892">
            <w:pPr>
              <w:spacing w:beforeLines="50" w:before="156" w:line="400" w:lineRule="exact"/>
              <w:rPr>
                <w:rFonts w:ascii="Times New Roman" w:hAnsi="Times New Roman" w:cs="Times New Roman"/>
                <w:sz w:val="24"/>
                <w:szCs w:val="24"/>
              </w:rPr>
            </w:pPr>
            <w:r w:rsidRPr="00794EB7">
              <w:rPr>
                <w:rFonts w:ascii="Times New Roman" w:hAnsi="Times New Roman" w:cs="Times New Roman"/>
                <w:b/>
                <w:sz w:val="24"/>
                <w:szCs w:val="24"/>
              </w:rPr>
              <w:t>朴世龙</w:t>
            </w:r>
            <w:r w:rsidRPr="008D2BD4">
              <w:rPr>
                <w:rFonts w:ascii="Times New Roman" w:hAnsi="Times New Roman" w:cs="Times New Roman"/>
                <w:b/>
                <w:sz w:val="24"/>
                <w:szCs w:val="24"/>
              </w:rPr>
              <w:t>，</w:t>
            </w:r>
            <w:r w:rsidR="008D2BD4" w:rsidRPr="008D2BD4">
              <w:rPr>
                <w:rFonts w:ascii="Times New Roman" w:hAnsi="Times New Roman" w:cs="Times New Roman"/>
                <w:sz w:val="24"/>
                <w:szCs w:val="24"/>
              </w:rPr>
              <w:t>排名第五，</w:t>
            </w:r>
            <w:r w:rsidRPr="008D2BD4">
              <w:rPr>
                <w:rFonts w:ascii="Times New Roman" w:hAnsi="Times New Roman" w:cs="Times New Roman"/>
                <w:sz w:val="24"/>
                <w:szCs w:val="24"/>
              </w:rPr>
              <w:t>北京大学</w:t>
            </w:r>
            <w:r w:rsidRPr="00794EB7">
              <w:rPr>
                <w:rFonts w:ascii="Times New Roman" w:hAnsi="Times New Roman" w:cs="Times New Roman"/>
                <w:sz w:val="24"/>
                <w:szCs w:val="24"/>
              </w:rPr>
              <w:t>教授</w:t>
            </w:r>
            <w:r w:rsidR="002B4892">
              <w:rPr>
                <w:rFonts w:ascii="Times New Roman" w:hAnsi="Times New Roman" w:cs="Times New Roman" w:hint="eastAsia"/>
                <w:sz w:val="24"/>
                <w:szCs w:val="24"/>
              </w:rPr>
              <w:t>。</w:t>
            </w:r>
            <w:r w:rsidRPr="008D2BD4">
              <w:rPr>
                <w:rFonts w:ascii="Times New Roman" w:hAnsi="Times New Roman" w:cs="Times New Roman"/>
                <w:sz w:val="24"/>
                <w:szCs w:val="24"/>
              </w:rPr>
              <w:t>主要贡献：西风</w:t>
            </w:r>
            <w:r w:rsidRPr="008D2BD4">
              <w:rPr>
                <w:rFonts w:ascii="Times New Roman" w:hAnsi="Times New Roman" w:cs="Times New Roman"/>
                <w:sz w:val="24"/>
                <w:szCs w:val="24"/>
              </w:rPr>
              <w:t>-</w:t>
            </w:r>
            <w:r w:rsidRPr="008D2BD4">
              <w:rPr>
                <w:rFonts w:ascii="Times New Roman" w:hAnsi="Times New Roman" w:cs="Times New Roman"/>
                <w:sz w:val="24"/>
                <w:szCs w:val="24"/>
              </w:rPr>
              <w:t>季风变化对植被变化的差异影响。</w:t>
            </w:r>
            <w:r w:rsidR="008D2BD4" w:rsidRPr="008D2BD4">
              <w:rPr>
                <w:rFonts w:ascii="Times New Roman" w:hAnsi="Times New Roman" w:cs="Times New Roman" w:hint="eastAsia"/>
                <w:sz w:val="24"/>
                <w:szCs w:val="24"/>
              </w:rPr>
              <w:t>代表性论文</w:t>
            </w:r>
            <w:r w:rsidR="008D2BD4" w:rsidRPr="008D2BD4">
              <w:rPr>
                <w:rFonts w:ascii="Times New Roman" w:hAnsi="Times New Roman" w:cs="Times New Roman" w:hint="eastAsia"/>
                <w:sz w:val="24"/>
                <w:szCs w:val="24"/>
              </w:rPr>
              <w:t>6</w:t>
            </w:r>
            <w:r w:rsidR="008D2BD4" w:rsidRPr="008D2BD4">
              <w:rPr>
                <w:rFonts w:ascii="Times New Roman" w:hAnsi="Times New Roman" w:cs="Times New Roman" w:hint="eastAsia"/>
                <w:sz w:val="24"/>
                <w:szCs w:val="24"/>
              </w:rPr>
              <w:t>的通讯作者之一。</w:t>
            </w:r>
          </w:p>
        </w:tc>
      </w:tr>
      <w:tr w:rsidR="006B5954" w:rsidRPr="002B7219" w:rsidTr="009F3185">
        <w:tc>
          <w:tcPr>
            <w:tcW w:w="8296" w:type="dxa"/>
            <w:gridSpan w:val="3"/>
          </w:tcPr>
          <w:p w:rsidR="006B5954" w:rsidRPr="008D2BD4" w:rsidRDefault="006B5954" w:rsidP="00E110AB">
            <w:pPr>
              <w:spacing w:beforeLines="50" w:before="156" w:line="400" w:lineRule="exact"/>
              <w:rPr>
                <w:rFonts w:ascii="Times New Roman" w:hAnsi="Times New Roman" w:cs="Times New Roman"/>
                <w:b/>
                <w:sz w:val="24"/>
                <w:szCs w:val="24"/>
              </w:rPr>
            </w:pPr>
            <w:r w:rsidRPr="008D2BD4">
              <w:rPr>
                <w:rFonts w:ascii="Times New Roman" w:hAnsi="Times New Roman" w:cs="Times New Roman"/>
                <w:b/>
                <w:sz w:val="24"/>
                <w:szCs w:val="24"/>
              </w:rPr>
              <w:t>完成人合作关系说明：</w:t>
            </w:r>
          </w:p>
          <w:p w:rsidR="00D67BC6" w:rsidRPr="008D2BD4" w:rsidRDefault="009C1DCE" w:rsidP="00BD130C">
            <w:pPr>
              <w:spacing w:line="400" w:lineRule="exact"/>
              <w:ind w:firstLineChars="200" w:firstLine="480"/>
              <w:rPr>
                <w:rFonts w:ascii="Times New Roman" w:hAnsi="Times New Roman" w:cs="Times New Roman"/>
                <w:sz w:val="24"/>
                <w:szCs w:val="24"/>
              </w:rPr>
            </w:pPr>
            <w:proofErr w:type="gramStart"/>
            <w:r w:rsidRPr="008D2BD4">
              <w:rPr>
                <w:rFonts w:ascii="Times New Roman" w:hAnsi="Times New Roman" w:cs="Times New Roman"/>
                <w:sz w:val="24"/>
                <w:szCs w:val="24"/>
              </w:rPr>
              <w:t>姚</w:t>
            </w:r>
            <w:proofErr w:type="gramEnd"/>
            <w:r w:rsidRPr="008D2BD4">
              <w:rPr>
                <w:rFonts w:ascii="Times New Roman" w:hAnsi="Times New Roman" w:cs="Times New Roman"/>
                <w:sz w:val="24"/>
                <w:szCs w:val="24"/>
              </w:rPr>
              <w:t>檀栋、丁林、邓涛、徐柏青、朴世龙五位完成人都是中国科学院青藏高原地球科学卓越创新中心的特聘研究员，长期以来共同承担</w:t>
            </w:r>
            <w:r w:rsidR="00D67BC6" w:rsidRPr="008D2BD4">
              <w:rPr>
                <w:rFonts w:ascii="Times New Roman" w:hAnsi="Times New Roman" w:cs="Times New Roman"/>
                <w:sz w:val="24"/>
                <w:szCs w:val="24"/>
              </w:rPr>
              <w:t>瞄准青藏高原的孕育和生长、生物多样性演化、现代地表过程对西风</w:t>
            </w:r>
            <w:r w:rsidR="00D67BC6" w:rsidRPr="008D2BD4">
              <w:rPr>
                <w:rFonts w:ascii="Times New Roman" w:hAnsi="Times New Roman" w:cs="Times New Roman"/>
                <w:sz w:val="24"/>
                <w:szCs w:val="24"/>
              </w:rPr>
              <w:t>-</w:t>
            </w:r>
            <w:r w:rsidR="00D67BC6" w:rsidRPr="008D2BD4">
              <w:rPr>
                <w:rFonts w:ascii="Times New Roman" w:hAnsi="Times New Roman" w:cs="Times New Roman"/>
                <w:sz w:val="24"/>
                <w:szCs w:val="24"/>
              </w:rPr>
              <w:t>季风变化的响应等关键科学问题的重大研究项目。</w:t>
            </w:r>
          </w:p>
          <w:p w:rsidR="00C720A1" w:rsidRDefault="006B5954" w:rsidP="00BD130C">
            <w:pPr>
              <w:spacing w:line="400" w:lineRule="exact"/>
              <w:ind w:firstLineChars="200" w:firstLine="480"/>
              <w:rPr>
                <w:rFonts w:ascii="Times New Roman" w:hAnsi="Times New Roman" w:cs="Times New Roman"/>
                <w:sz w:val="24"/>
                <w:szCs w:val="24"/>
              </w:rPr>
            </w:pPr>
            <w:r w:rsidRPr="008D2BD4">
              <w:rPr>
                <w:rFonts w:ascii="Times New Roman" w:hAnsi="Times New Roman" w:cs="Times New Roman"/>
                <w:sz w:val="24"/>
                <w:szCs w:val="24"/>
              </w:rPr>
              <w:t>2005</w:t>
            </w:r>
            <w:r w:rsidRPr="008D2BD4">
              <w:rPr>
                <w:rFonts w:ascii="Times New Roman" w:hAnsi="Times New Roman" w:cs="Times New Roman"/>
                <w:sz w:val="24"/>
                <w:szCs w:val="24"/>
              </w:rPr>
              <w:t>年</w:t>
            </w:r>
            <w:r w:rsidRPr="008D2BD4">
              <w:rPr>
                <w:rFonts w:ascii="Times New Roman" w:hAnsi="Times New Roman" w:cs="Times New Roman"/>
                <w:sz w:val="24"/>
                <w:szCs w:val="24"/>
              </w:rPr>
              <w:t>12</w:t>
            </w:r>
            <w:r w:rsidRPr="008D2BD4">
              <w:rPr>
                <w:rFonts w:ascii="Times New Roman" w:hAnsi="Times New Roman" w:cs="Times New Roman"/>
                <w:sz w:val="24"/>
                <w:szCs w:val="24"/>
              </w:rPr>
              <w:t>月至</w:t>
            </w:r>
            <w:r w:rsidRPr="008D2BD4">
              <w:rPr>
                <w:rFonts w:ascii="Times New Roman" w:hAnsi="Times New Roman" w:cs="Times New Roman"/>
                <w:sz w:val="24"/>
                <w:szCs w:val="24"/>
              </w:rPr>
              <w:t>2010</w:t>
            </w:r>
            <w:r w:rsidRPr="008D2BD4">
              <w:rPr>
                <w:rFonts w:ascii="Times New Roman" w:hAnsi="Times New Roman" w:cs="Times New Roman"/>
                <w:sz w:val="24"/>
                <w:szCs w:val="24"/>
              </w:rPr>
              <w:t>年</w:t>
            </w:r>
            <w:r w:rsidRPr="008D2BD4">
              <w:rPr>
                <w:rFonts w:ascii="Times New Roman" w:hAnsi="Times New Roman" w:cs="Times New Roman"/>
                <w:sz w:val="24"/>
                <w:szCs w:val="24"/>
              </w:rPr>
              <w:t>11</w:t>
            </w:r>
            <w:r w:rsidRPr="008D2BD4">
              <w:rPr>
                <w:rFonts w:ascii="Times New Roman" w:hAnsi="Times New Roman" w:cs="Times New Roman"/>
                <w:sz w:val="24"/>
                <w:szCs w:val="24"/>
              </w:rPr>
              <w:t>月，主要完成</w:t>
            </w:r>
            <w:r w:rsidR="009B3837">
              <w:rPr>
                <w:rFonts w:ascii="Times New Roman" w:hAnsi="Times New Roman" w:cs="Times New Roman" w:hint="eastAsia"/>
                <w:sz w:val="24"/>
                <w:szCs w:val="24"/>
              </w:rPr>
              <w:t>人</w:t>
            </w:r>
            <w:proofErr w:type="gramStart"/>
            <w:r w:rsidRPr="008D2BD4">
              <w:rPr>
                <w:rFonts w:ascii="Times New Roman" w:hAnsi="Times New Roman" w:cs="Times New Roman"/>
                <w:sz w:val="24"/>
                <w:szCs w:val="24"/>
              </w:rPr>
              <w:t>姚</w:t>
            </w:r>
            <w:proofErr w:type="gramEnd"/>
            <w:r w:rsidRPr="008D2BD4">
              <w:rPr>
                <w:rFonts w:ascii="Times New Roman" w:hAnsi="Times New Roman" w:cs="Times New Roman"/>
                <w:sz w:val="24"/>
                <w:szCs w:val="24"/>
              </w:rPr>
              <w:t>檀栋与徐柏青承担了国家重点基础研究发展计划（</w:t>
            </w:r>
            <w:r w:rsidRPr="008D2BD4">
              <w:rPr>
                <w:rFonts w:ascii="Times New Roman" w:hAnsi="Times New Roman" w:cs="Times New Roman"/>
                <w:sz w:val="24"/>
                <w:szCs w:val="24"/>
              </w:rPr>
              <w:t>973</w:t>
            </w:r>
            <w:r w:rsidRPr="008D2BD4">
              <w:rPr>
                <w:rFonts w:ascii="Times New Roman" w:hAnsi="Times New Roman" w:cs="Times New Roman"/>
                <w:sz w:val="24"/>
                <w:szCs w:val="24"/>
              </w:rPr>
              <w:t>计划）项目</w:t>
            </w:r>
            <w:r w:rsidR="00BD130C">
              <w:rPr>
                <w:rFonts w:ascii="Times New Roman" w:hAnsi="Times New Roman" w:cs="Times New Roman" w:hint="eastAsia"/>
                <w:sz w:val="24"/>
                <w:szCs w:val="24"/>
              </w:rPr>
              <w:t>“</w:t>
            </w:r>
            <w:r w:rsidRPr="008D2BD4">
              <w:rPr>
                <w:rFonts w:ascii="Times New Roman" w:hAnsi="Times New Roman" w:cs="Times New Roman"/>
                <w:sz w:val="24"/>
                <w:szCs w:val="24"/>
              </w:rPr>
              <w:t>青藏高原环境变化及其对全球变化的响应与适应对策（</w:t>
            </w:r>
            <w:r w:rsidRPr="008D2BD4">
              <w:rPr>
                <w:rFonts w:ascii="Times New Roman" w:hAnsi="Times New Roman" w:cs="Times New Roman"/>
                <w:sz w:val="24"/>
                <w:szCs w:val="24"/>
              </w:rPr>
              <w:t>2005CB422000</w:t>
            </w:r>
            <w:r w:rsidRPr="008D2BD4">
              <w:rPr>
                <w:rFonts w:ascii="Times New Roman" w:hAnsi="Times New Roman" w:cs="Times New Roman"/>
                <w:sz w:val="24"/>
                <w:szCs w:val="24"/>
              </w:rPr>
              <w:t>）</w:t>
            </w:r>
            <w:r w:rsidR="00BD130C">
              <w:rPr>
                <w:rFonts w:ascii="Times New Roman" w:hAnsi="Times New Roman" w:cs="Times New Roman" w:hint="eastAsia"/>
                <w:sz w:val="24"/>
                <w:szCs w:val="24"/>
              </w:rPr>
              <w:t>”</w:t>
            </w:r>
            <w:r w:rsidRPr="008D2BD4">
              <w:rPr>
                <w:rFonts w:ascii="Times New Roman" w:hAnsi="Times New Roman" w:cs="Times New Roman"/>
                <w:sz w:val="24"/>
                <w:szCs w:val="24"/>
              </w:rPr>
              <w:t>，</w:t>
            </w:r>
            <w:proofErr w:type="gramStart"/>
            <w:r w:rsidRPr="008D2BD4">
              <w:rPr>
                <w:rFonts w:ascii="Times New Roman" w:hAnsi="Times New Roman" w:cs="Times New Roman"/>
                <w:sz w:val="24"/>
                <w:szCs w:val="24"/>
              </w:rPr>
              <w:t>姚</w:t>
            </w:r>
            <w:proofErr w:type="gramEnd"/>
            <w:r w:rsidRPr="008D2BD4">
              <w:rPr>
                <w:rFonts w:ascii="Times New Roman" w:hAnsi="Times New Roman" w:cs="Times New Roman"/>
                <w:sz w:val="24"/>
                <w:szCs w:val="24"/>
              </w:rPr>
              <w:t>檀栋任项目首席科学家，徐柏青为项目办联系人并</w:t>
            </w:r>
            <w:r w:rsidR="00BD130C">
              <w:rPr>
                <w:rFonts w:ascii="Times New Roman" w:hAnsi="Times New Roman" w:cs="Times New Roman"/>
                <w:sz w:val="24"/>
                <w:szCs w:val="24"/>
              </w:rPr>
              <w:t>作为核心骨干</w:t>
            </w:r>
            <w:r w:rsidRPr="008D2BD4">
              <w:rPr>
                <w:rFonts w:ascii="Times New Roman" w:hAnsi="Times New Roman" w:cs="Times New Roman"/>
                <w:sz w:val="24"/>
                <w:szCs w:val="24"/>
              </w:rPr>
              <w:t>参与了主要</w:t>
            </w:r>
            <w:r w:rsidR="0008476E">
              <w:rPr>
                <w:rFonts w:ascii="Times New Roman" w:hAnsi="Times New Roman" w:cs="Times New Roman"/>
                <w:sz w:val="24"/>
                <w:szCs w:val="24"/>
              </w:rPr>
              <w:t>研究</w:t>
            </w:r>
            <w:r w:rsidRPr="008D2BD4">
              <w:rPr>
                <w:rFonts w:ascii="Times New Roman" w:hAnsi="Times New Roman" w:cs="Times New Roman"/>
                <w:sz w:val="24"/>
                <w:szCs w:val="24"/>
              </w:rPr>
              <w:t>工作</w:t>
            </w:r>
            <w:r w:rsidR="00BD130C">
              <w:rPr>
                <w:rFonts w:ascii="Times New Roman" w:hAnsi="Times New Roman" w:cs="Times New Roman" w:hint="eastAsia"/>
                <w:sz w:val="24"/>
                <w:szCs w:val="24"/>
              </w:rPr>
              <w:t>，</w:t>
            </w:r>
            <w:r w:rsidR="00BD130C">
              <w:rPr>
                <w:rFonts w:ascii="Times New Roman" w:hAnsi="Times New Roman" w:cs="Times New Roman"/>
                <w:sz w:val="24"/>
                <w:szCs w:val="24"/>
              </w:rPr>
              <w:t>共同发表的代表性论文</w:t>
            </w:r>
            <w:r w:rsidR="006D2882">
              <w:rPr>
                <w:rFonts w:ascii="Times New Roman" w:hAnsi="Times New Roman" w:cs="Times New Roman" w:hint="eastAsia"/>
                <w:sz w:val="24"/>
                <w:szCs w:val="24"/>
              </w:rPr>
              <w:t>1</w:t>
            </w:r>
            <w:r w:rsidR="006D2882">
              <w:rPr>
                <w:rFonts w:ascii="Times New Roman" w:hAnsi="Times New Roman" w:cs="Times New Roman" w:hint="eastAsia"/>
                <w:sz w:val="24"/>
                <w:szCs w:val="24"/>
              </w:rPr>
              <w:t>和</w:t>
            </w:r>
            <w:r w:rsidR="00C004AD">
              <w:rPr>
                <w:rFonts w:ascii="Times New Roman" w:hAnsi="Times New Roman" w:cs="Times New Roman"/>
                <w:sz w:val="24"/>
                <w:szCs w:val="24"/>
              </w:rPr>
              <w:t>3</w:t>
            </w:r>
            <w:r w:rsidR="0008476E">
              <w:rPr>
                <w:rFonts w:ascii="Times New Roman" w:hAnsi="Times New Roman" w:cs="Times New Roman" w:hint="eastAsia"/>
                <w:sz w:val="24"/>
                <w:szCs w:val="24"/>
              </w:rPr>
              <w:t>（</w:t>
            </w:r>
            <w:r w:rsidR="006D2882" w:rsidRPr="006D2882">
              <w:rPr>
                <w:rFonts w:ascii="Times New Roman" w:hAnsi="Times New Roman" w:cs="Times New Roman"/>
                <w:sz w:val="24"/>
                <w:szCs w:val="24"/>
              </w:rPr>
              <w:t xml:space="preserve">Yao et al., 2012, Nature Climate Change </w:t>
            </w:r>
            <w:r w:rsidR="006D2882">
              <w:rPr>
                <w:rFonts w:ascii="Times New Roman" w:hAnsi="Times New Roman" w:cs="Times New Roman"/>
                <w:sz w:val="24"/>
                <w:szCs w:val="24"/>
              </w:rPr>
              <w:t xml:space="preserve">; </w:t>
            </w:r>
            <w:r w:rsidR="0008476E" w:rsidRPr="0008476E">
              <w:rPr>
                <w:rFonts w:ascii="Times New Roman" w:hAnsi="Times New Roman" w:cs="Times New Roman"/>
                <w:sz w:val="24"/>
                <w:szCs w:val="24"/>
              </w:rPr>
              <w:t>Xu et al., 2009, PNAS</w:t>
            </w:r>
            <w:r w:rsidR="0008476E">
              <w:rPr>
                <w:rFonts w:ascii="Times New Roman" w:hAnsi="Times New Roman" w:cs="Times New Roman" w:hint="eastAsia"/>
                <w:sz w:val="24"/>
                <w:szCs w:val="24"/>
              </w:rPr>
              <w:t>）是该项目</w:t>
            </w:r>
            <w:r w:rsidR="00DD3B38">
              <w:rPr>
                <w:rFonts w:ascii="Times New Roman" w:hAnsi="Times New Roman" w:cs="Times New Roman" w:hint="eastAsia"/>
                <w:sz w:val="24"/>
                <w:szCs w:val="24"/>
              </w:rPr>
              <w:t>的产出</w:t>
            </w:r>
            <w:r w:rsidR="0008476E">
              <w:rPr>
                <w:rFonts w:ascii="Times New Roman" w:hAnsi="Times New Roman" w:cs="Times New Roman" w:hint="eastAsia"/>
                <w:sz w:val="24"/>
                <w:szCs w:val="24"/>
              </w:rPr>
              <w:t>成果</w:t>
            </w:r>
            <w:r w:rsidRPr="008D2BD4">
              <w:rPr>
                <w:rFonts w:ascii="Times New Roman" w:hAnsi="Times New Roman" w:cs="Times New Roman"/>
                <w:sz w:val="24"/>
                <w:szCs w:val="24"/>
              </w:rPr>
              <w:t>。</w:t>
            </w:r>
          </w:p>
          <w:p w:rsidR="006B5954" w:rsidRPr="008D2BD4" w:rsidRDefault="006B5954" w:rsidP="00BD130C">
            <w:pPr>
              <w:spacing w:line="400" w:lineRule="exact"/>
              <w:ind w:firstLineChars="200" w:firstLine="480"/>
              <w:rPr>
                <w:rFonts w:ascii="Times New Roman" w:hAnsi="Times New Roman" w:cs="Times New Roman"/>
                <w:sz w:val="24"/>
                <w:szCs w:val="24"/>
              </w:rPr>
            </w:pPr>
            <w:r w:rsidRPr="008D2BD4">
              <w:rPr>
                <w:rFonts w:ascii="Times New Roman" w:hAnsi="Times New Roman" w:cs="Times New Roman"/>
                <w:sz w:val="24"/>
                <w:szCs w:val="24"/>
              </w:rPr>
              <w:t>2008</w:t>
            </w:r>
            <w:r w:rsidRPr="008D2BD4">
              <w:rPr>
                <w:rFonts w:ascii="Times New Roman" w:hAnsi="Times New Roman" w:cs="Times New Roman"/>
                <w:sz w:val="24"/>
                <w:szCs w:val="24"/>
              </w:rPr>
              <w:t>年</w:t>
            </w:r>
            <w:r w:rsidRPr="008D2BD4">
              <w:rPr>
                <w:rFonts w:ascii="Times New Roman" w:hAnsi="Times New Roman" w:cs="Times New Roman"/>
                <w:sz w:val="24"/>
                <w:szCs w:val="24"/>
              </w:rPr>
              <w:t>12</w:t>
            </w:r>
            <w:r w:rsidRPr="008D2BD4">
              <w:rPr>
                <w:rFonts w:ascii="Times New Roman" w:hAnsi="Times New Roman" w:cs="Times New Roman"/>
                <w:sz w:val="24"/>
                <w:szCs w:val="24"/>
              </w:rPr>
              <w:t>月至</w:t>
            </w:r>
            <w:r w:rsidRPr="008D2BD4">
              <w:rPr>
                <w:rFonts w:ascii="Times New Roman" w:hAnsi="Times New Roman" w:cs="Times New Roman"/>
                <w:sz w:val="24"/>
                <w:szCs w:val="24"/>
              </w:rPr>
              <w:t>2011</w:t>
            </w:r>
            <w:r w:rsidRPr="008D2BD4">
              <w:rPr>
                <w:rFonts w:ascii="Times New Roman" w:hAnsi="Times New Roman" w:cs="Times New Roman"/>
                <w:sz w:val="24"/>
                <w:szCs w:val="24"/>
              </w:rPr>
              <w:t>年</w:t>
            </w:r>
            <w:r w:rsidRPr="008D2BD4">
              <w:rPr>
                <w:rFonts w:ascii="Times New Roman" w:hAnsi="Times New Roman" w:cs="Times New Roman"/>
                <w:sz w:val="24"/>
                <w:szCs w:val="24"/>
              </w:rPr>
              <w:t>12</w:t>
            </w:r>
            <w:r w:rsidRPr="008D2BD4">
              <w:rPr>
                <w:rFonts w:ascii="Times New Roman" w:hAnsi="Times New Roman" w:cs="Times New Roman"/>
                <w:sz w:val="24"/>
                <w:szCs w:val="24"/>
              </w:rPr>
              <w:t>月，主要完成人</w:t>
            </w:r>
            <w:proofErr w:type="gramStart"/>
            <w:r w:rsidRPr="008D2BD4">
              <w:rPr>
                <w:rFonts w:ascii="Times New Roman" w:hAnsi="Times New Roman" w:cs="Times New Roman"/>
                <w:sz w:val="24"/>
                <w:szCs w:val="24"/>
              </w:rPr>
              <w:t>姚</w:t>
            </w:r>
            <w:proofErr w:type="gramEnd"/>
            <w:r w:rsidRPr="008D2BD4">
              <w:rPr>
                <w:rFonts w:ascii="Times New Roman" w:hAnsi="Times New Roman" w:cs="Times New Roman"/>
                <w:sz w:val="24"/>
                <w:szCs w:val="24"/>
              </w:rPr>
              <w:t>檀栋、邓涛、丁林与徐柏青等共同承担了中国科学院知识创新工程重要方向项目群</w:t>
            </w:r>
            <w:r w:rsidR="0008476E">
              <w:rPr>
                <w:rFonts w:ascii="Times New Roman" w:hAnsi="Times New Roman" w:cs="Times New Roman" w:hint="eastAsia"/>
                <w:sz w:val="24"/>
                <w:szCs w:val="24"/>
              </w:rPr>
              <w:t>“</w:t>
            </w:r>
            <w:r w:rsidRPr="008D2BD4">
              <w:rPr>
                <w:rFonts w:ascii="Times New Roman" w:hAnsi="Times New Roman" w:cs="Times New Roman"/>
                <w:sz w:val="24"/>
                <w:szCs w:val="24"/>
              </w:rPr>
              <w:t>青藏高原古高度研究（</w:t>
            </w:r>
            <w:r w:rsidRPr="008D2BD4">
              <w:rPr>
                <w:rFonts w:ascii="Times New Roman" w:hAnsi="Times New Roman" w:cs="Times New Roman"/>
                <w:sz w:val="24"/>
                <w:szCs w:val="24"/>
              </w:rPr>
              <w:t>KZCX2-YW-Q09</w:t>
            </w:r>
            <w:r w:rsidRPr="008D2BD4">
              <w:rPr>
                <w:rFonts w:ascii="Times New Roman" w:hAnsi="Times New Roman" w:cs="Times New Roman"/>
                <w:sz w:val="24"/>
                <w:szCs w:val="24"/>
              </w:rPr>
              <w:t>）</w:t>
            </w:r>
            <w:r w:rsidR="0008476E">
              <w:rPr>
                <w:rFonts w:ascii="Times New Roman" w:hAnsi="Times New Roman" w:cs="Times New Roman" w:hint="eastAsia"/>
                <w:sz w:val="24"/>
                <w:szCs w:val="24"/>
              </w:rPr>
              <w:t>”</w:t>
            </w:r>
            <w:r w:rsidRPr="008D2BD4">
              <w:rPr>
                <w:rFonts w:ascii="Times New Roman" w:hAnsi="Times New Roman" w:cs="Times New Roman"/>
                <w:sz w:val="24"/>
                <w:szCs w:val="24"/>
              </w:rPr>
              <w:t>，其中，</w:t>
            </w:r>
            <w:proofErr w:type="gramStart"/>
            <w:r w:rsidRPr="008D2BD4">
              <w:rPr>
                <w:rFonts w:ascii="Times New Roman" w:hAnsi="Times New Roman" w:cs="Times New Roman"/>
                <w:sz w:val="24"/>
                <w:szCs w:val="24"/>
              </w:rPr>
              <w:t>姚</w:t>
            </w:r>
            <w:proofErr w:type="gramEnd"/>
            <w:r w:rsidRPr="008D2BD4">
              <w:rPr>
                <w:rFonts w:ascii="Times New Roman" w:hAnsi="Times New Roman" w:cs="Times New Roman"/>
                <w:sz w:val="24"/>
                <w:szCs w:val="24"/>
              </w:rPr>
              <w:t>檀栋是项目</w:t>
            </w:r>
            <w:r w:rsidR="0008476E">
              <w:rPr>
                <w:rFonts w:ascii="Times New Roman" w:hAnsi="Times New Roman" w:cs="Times New Roman"/>
                <w:sz w:val="24"/>
                <w:szCs w:val="24"/>
              </w:rPr>
              <w:t>群</w:t>
            </w:r>
            <w:r w:rsidRPr="008D2BD4">
              <w:rPr>
                <w:rFonts w:ascii="Times New Roman" w:hAnsi="Times New Roman" w:cs="Times New Roman"/>
                <w:sz w:val="24"/>
                <w:szCs w:val="24"/>
              </w:rPr>
              <w:t>的首席科学家，丁林负责该项目</w:t>
            </w:r>
            <w:proofErr w:type="gramStart"/>
            <w:r w:rsidRPr="008D2BD4">
              <w:rPr>
                <w:rFonts w:ascii="Times New Roman" w:hAnsi="Times New Roman" w:cs="Times New Roman"/>
                <w:sz w:val="24"/>
                <w:szCs w:val="24"/>
              </w:rPr>
              <w:lastRenderedPageBreak/>
              <w:t>群任务</w:t>
            </w:r>
            <w:proofErr w:type="gramEnd"/>
            <w:r w:rsidRPr="008D2BD4">
              <w:rPr>
                <w:rFonts w:ascii="Times New Roman" w:hAnsi="Times New Roman" w:cs="Times New Roman"/>
                <w:sz w:val="24"/>
                <w:szCs w:val="24"/>
              </w:rPr>
              <w:t>3</w:t>
            </w:r>
            <w:r w:rsidRPr="008D2BD4">
              <w:rPr>
                <w:rFonts w:ascii="Times New Roman" w:hAnsi="Times New Roman" w:cs="Times New Roman"/>
                <w:sz w:val="24"/>
                <w:szCs w:val="24"/>
              </w:rPr>
              <w:t>（青藏高原古海拔高度的定量估算，</w:t>
            </w:r>
            <w:r w:rsidRPr="008D2BD4">
              <w:rPr>
                <w:rFonts w:ascii="Times New Roman" w:hAnsi="Times New Roman" w:cs="Times New Roman"/>
                <w:sz w:val="24"/>
                <w:szCs w:val="24"/>
              </w:rPr>
              <w:t>KZCX2-YW-Q09-03</w:t>
            </w:r>
            <w:r w:rsidRPr="008D2BD4">
              <w:rPr>
                <w:rFonts w:ascii="Times New Roman" w:hAnsi="Times New Roman" w:cs="Times New Roman"/>
                <w:sz w:val="24"/>
                <w:szCs w:val="24"/>
              </w:rPr>
              <w:t>），徐柏青是任务</w:t>
            </w:r>
            <w:r w:rsidRPr="008D2BD4">
              <w:rPr>
                <w:rFonts w:ascii="Times New Roman" w:hAnsi="Times New Roman" w:cs="Times New Roman"/>
                <w:sz w:val="24"/>
                <w:szCs w:val="24"/>
              </w:rPr>
              <w:t>3</w:t>
            </w:r>
            <w:r w:rsidRPr="008D2BD4">
              <w:rPr>
                <w:rFonts w:ascii="Times New Roman" w:hAnsi="Times New Roman" w:cs="Times New Roman"/>
                <w:sz w:val="24"/>
                <w:szCs w:val="24"/>
              </w:rPr>
              <w:t>的主要</w:t>
            </w:r>
            <w:r w:rsidR="0008476E">
              <w:rPr>
                <w:rFonts w:ascii="Times New Roman" w:hAnsi="Times New Roman" w:cs="Times New Roman" w:hint="eastAsia"/>
                <w:sz w:val="24"/>
                <w:szCs w:val="24"/>
              </w:rPr>
              <w:t>骨干</w:t>
            </w:r>
            <w:r w:rsidRPr="008D2BD4">
              <w:rPr>
                <w:rFonts w:ascii="Times New Roman" w:hAnsi="Times New Roman" w:cs="Times New Roman"/>
                <w:sz w:val="24"/>
                <w:szCs w:val="24"/>
              </w:rPr>
              <w:t>。邓涛是任务</w:t>
            </w:r>
            <w:r w:rsidRPr="008D2BD4">
              <w:rPr>
                <w:rFonts w:ascii="Times New Roman" w:hAnsi="Times New Roman" w:cs="Times New Roman"/>
                <w:sz w:val="24"/>
                <w:szCs w:val="24"/>
              </w:rPr>
              <w:t>6</w:t>
            </w:r>
            <w:r w:rsidRPr="008D2BD4">
              <w:rPr>
                <w:rFonts w:ascii="Times New Roman" w:hAnsi="Times New Roman" w:cs="Times New Roman"/>
                <w:sz w:val="24"/>
                <w:szCs w:val="24"/>
              </w:rPr>
              <w:t>（青藏高原</w:t>
            </w:r>
            <w:proofErr w:type="gramStart"/>
            <w:r w:rsidRPr="008D2BD4">
              <w:rPr>
                <w:rFonts w:ascii="Times New Roman" w:hAnsi="Times New Roman" w:cs="Times New Roman"/>
                <w:sz w:val="24"/>
                <w:szCs w:val="24"/>
              </w:rPr>
              <w:t>古高度</w:t>
            </w:r>
            <w:proofErr w:type="gramEnd"/>
            <w:r w:rsidRPr="008D2BD4">
              <w:rPr>
                <w:rFonts w:ascii="Times New Roman" w:hAnsi="Times New Roman" w:cs="Times New Roman"/>
                <w:sz w:val="24"/>
                <w:szCs w:val="24"/>
              </w:rPr>
              <w:t>变化综合研究，</w:t>
            </w:r>
            <w:r w:rsidRPr="008D2BD4">
              <w:rPr>
                <w:rFonts w:ascii="Times New Roman" w:hAnsi="Times New Roman" w:cs="Times New Roman"/>
                <w:sz w:val="24"/>
                <w:szCs w:val="24"/>
              </w:rPr>
              <w:t>KZCX2-YW-Q09-06</w:t>
            </w:r>
            <w:r w:rsidRPr="008D2BD4">
              <w:rPr>
                <w:rFonts w:ascii="Times New Roman" w:hAnsi="Times New Roman" w:cs="Times New Roman"/>
                <w:sz w:val="24"/>
                <w:szCs w:val="24"/>
              </w:rPr>
              <w:t>）的主要参加人，负责高原古高程生物学研究，并是任务</w:t>
            </w:r>
            <w:r w:rsidRPr="008D2BD4">
              <w:rPr>
                <w:rFonts w:ascii="Times New Roman" w:hAnsi="Times New Roman" w:cs="Times New Roman"/>
                <w:sz w:val="24"/>
                <w:szCs w:val="24"/>
              </w:rPr>
              <w:t>2</w:t>
            </w:r>
            <w:r w:rsidRPr="008D2BD4">
              <w:rPr>
                <w:rFonts w:ascii="Times New Roman" w:hAnsi="Times New Roman" w:cs="Times New Roman"/>
                <w:sz w:val="24"/>
                <w:szCs w:val="24"/>
              </w:rPr>
              <w:t>（青藏高原新生代盆地生物及磁性地层学研究</w:t>
            </w:r>
            <w:r w:rsidR="0008476E">
              <w:rPr>
                <w:rFonts w:ascii="Times New Roman" w:hAnsi="Times New Roman" w:cs="Times New Roman" w:hint="eastAsia"/>
                <w:sz w:val="24"/>
                <w:szCs w:val="24"/>
              </w:rPr>
              <w:t>，</w:t>
            </w:r>
            <w:r w:rsidRPr="008D2BD4">
              <w:rPr>
                <w:rFonts w:ascii="Times New Roman" w:hAnsi="Times New Roman" w:cs="Times New Roman"/>
                <w:sz w:val="24"/>
                <w:szCs w:val="24"/>
              </w:rPr>
              <w:t>KZCX2-YW-Q09-02</w:t>
            </w:r>
            <w:r w:rsidRPr="008D2BD4">
              <w:rPr>
                <w:rFonts w:ascii="Times New Roman" w:hAnsi="Times New Roman" w:cs="Times New Roman"/>
                <w:sz w:val="24"/>
                <w:szCs w:val="24"/>
              </w:rPr>
              <w:t>）的联系人。</w:t>
            </w:r>
            <w:r w:rsidR="00C004AD">
              <w:rPr>
                <w:rFonts w:ascii="Times New Roman" w:hAnsi="Times New Roman" w:cs="Times New Roman" w:hint="eastAsia"/>
                <w:sz w:val="24"/>
                <w:szCs w:val="24"/>
              </w:rPr>
              <w:t>代表性论文</w:t>
            </w:r>
            <w:r w:rsidR="00C004AD">
              <w:rPr>
                <w:rFonts w:ascii="Times New Roman" w:hAnsi="Times New Roman" w:cs="Times New Roman" w:hint="eastAsia"/>
                <w:sz w:val="24"/>
                <w:szCs w:val="24"/>
              </w:rPr>
              <w:t>5</w:t>
            </w:r>
            <w:r w:rsidR="00C004AD">
              <w:rPr>
                <w:rFonts w:ascii="Times New Roman" w:hAnsi="Times New Roman" w:cs="Times New Roman" w:hint="eastAsia"/>
                <w:sz w:val="24"/>
                <w:szCs w:val="24"/>
              </w:rPr>
              <w:t>（</w:t>
            </w:r>
            <w:r w:rsidR="00C004AD">
              <w:rPr>
                <w:rFonts w:ascii="Times New Roman" w:hAnsi="Times New Roman" w:cs="Times New Roman" w:hint="eastAsia"/>
                <w:sz w:val="24"/>
                <w:szCs w:val="24"/>
              </w:rPr>
              <w:t>Ding</w:t>
            </w:r>
            <w:r w:rsidR="00C004AD">
              <w:rPr>
                <w:rFonts w:ascii="Times New Roman" w:hAnsi="Times New Roman" w:cs="Times New Roman"/>
                <w:sz w:val="24"/>
                <w:szCs w:val="24"/>
              </w:rPr>
              <w:t xml:space="preserve"> et al., 2007, EPSL</w:t>
            </w:r>
            <w:r w:rsidR="00C004AD">
              <w:rPr>
                <w:rFonts w:ascii="Times New Roman" w:hAnsi="Times New Roman" w:cs="Times New Roman" w:hint="eastAsia"/>
                <w:sz w:val="24"/>
                <w:szCs w:val="24"/>
              </w:rPr>
              <w:t>）、</w:t>
            </w:r>
            <w:r w:rsidRPr="008D2BD4">
              <w:rPr>
                <w:rFonts w:ascii="Times New Roman" w:hAnsi="Times New Roman" w:cs="Times New Roman"/>
                <w:sz w:val="24"/>
                <w:szCs w:val="24"/>
              </w:rPr>
              <w:t>代表性论文</w:t>
            </w:r>
            <w:r w:rsidRPr="008D2BD4">
              <w:rPr>
                <w:rFonts w:ascii="Times New Roman" w:hAnsi="Times New Roman" w:cs="Times New Roman"/>
                <w:sz w:val="24"/>
                <w:szCs w:val="24"/>
              </w:rPr>
              <w:t>7</w:t>
            </w:r>
            <w:r w:rsidRPr="008D2BD4">
              <w:rPr>
                <w:rFonts w:ascii="Times New Roman" w:hAnsi="Times New Roman" w:cs="Times New Roman"/>
                <w:sz w:val="24"/>
                <w:szCs w:val="24"/>
              </w:rPr>
              <w:t>（</w:t>
            </w:r>
            <w:r w:rsidRPr="008D2BD4">
              <w:rPr>
                <w:rFonts w:ascii="Times New Roman" w:hAnsi="Times New Roman" w:cs="Times New Roman"/>
                <w:sz w:val="24"/>
                <w:szCs w:val="24"/>
              </w:rPr>
              <w:t>Deng et al., 2011, Science</w:t>
            </w:r>
            <w:r w:rsidRPr="008D2BD4">
              <w:rPr>
                <w:rFonts w:ascii="Times New Roman" w:hAnsi="Times New Roman" w:cs="Times New Roman"/>
                <w:sz w:val="24"/>
                <w:szCs w:val="24"/>
              </w:rPr>
              <w:t>）</w:t>
            </w:r>
            <w:r w:rsidR="0008476E">
              <w:rPr>
                <w:rFonts w:ascii="Times New Roman" w:hAnsi="Times New Roman" w:cs="Times New Roman" w:hint="eastAsia"/>
                <w:sz w:val="24"/>
                <w:szCs w:val="24"/>
              </w:rPr>
              <w:t>和</w:t>
            </w:r>
            <w:r w:rsidRPr="008D2BD4">
              <w:rPr>
                <w:rFonts w:ascii="Times New Roman" w:hAnsi="Times New Roman" w:cs="Times New Roman"/>
                <w:sz w:val="24"/>
                <w:szCs w:val="24"/>
              </w:rPr>
              <w:t>代表性论文</w:t>
            </w:r>
            <w:r w:rsidRPr="008D2BD4">
              <w:rPr>
                <w:rFonts w:ascii="Times New Roman" w:hAnsi="Times New Roman" w:cs="Times New Roman"/>
                <w:sz w:val="24"/>
                <w:szCs w:val="24"/>
              </w:rPr>
              <w:t>8</w:t>
            </w:r>
            <w:r w:rsidRPr="008D2BD4">
              <w:rPr>
                <w:rFonts w:ascii="Times New Roman" w:hAnsi="Times New Roman" w:cs="Times New Roman"/>
                <w:sz w:val="24"/>
                <w:szCs w:val="24"/>
              </w:rPr>
              <w:t>（</w:t>
            </w:r>
            <w:r w:rsidRPr="008D2BD4">
              <w:rPr>
                <w:rFonts w:ascii="Times New Roman" w:hAnsi="Times New Roman" w:cs="Times New Roman"/>
                <w:sz w:val="24"/>
                <w:szCs w:val="24"/>
              </w:rPr>
              <w:t>Deng et al., 2012, PNAS</w:t>
            </w:r>
            <w:r w:rsidRPr="008D2BD4">
              <w:rPr>
                <w:rFonts w:ascii="Times New Roman" w:hAnsi="Times New Roman" w:cs="Times New Roman"/>
                <w:sz w:val="24"/>
                <w:szCs w:val="24"/>
              </w:rPr>
              <w:t>）为该项目群的成果。邓涛和丁林合作完成了青藏高原</w:t>
            </w:r>
            <w:proofErr w:type="gramStart"/>
            <w:r w:rsidRPr="008D2BD4">
              <w:rPr>
                <w:rFonts w:ascii="Times New Roman" w:hAnsi="Times New Roman" w:cs="Times New Roman"/>
                <w:sz w:val="24"/>
                <w:szCs w:val="24"/>
              </w:rPr>
              <w:t>古高度</w:t>
            </w:r>
            <w:proofErr w:type="gramEnd"/>
            <w:r w:rsidRPr="008D2BD4">
              <w:rPr>
                <w:rFonts w:ascii="Times New Roman" w:hAnsi="Times New Roman" w:cs="Times New Roman"/>
                <w:sz w:val="24"/>
                <w:szCs w:val="24"/>
              </w:rPr>
              <w:t>研究进展和问题的总结性论文发表在</w:t>
            </w:r>
            <w:r w:rsidRPr="008D2BD4">
              <w:rPr>
                <w:rFonts w:ascii="Times New Roman" w:hAnsi="Times New Roman" w:cs="Times New Roman"/>
                <w:sz w:val="24"/>
                <w:szCs w:val="24"/>
              </w:rPr>
              <w:t>National Science Review</w:t>
            </w:r>
            <w:r w:rsidRPr="008D2BD4">
              <w:rPr>
                <w:rFonts w:ascii="Times New Roman" w:hAnsi="Times New Roman" w:cs="Times New Roman"/>
                <w:sz w:val="24"/>
                <w:szCs w:val="24"/>
              </w:rPr>
              <w:t>上（</w:t>
            </w:r>
            <w:r w:rsidRPr="008D2BD4">
              <w:rPr>
                <w:rFonts w:ascii="Times New Roman" w:hAnsi="Times New Roman" w:cs="Times New Roman"/>
                <w:sz w:val="24"/>
                <w:szCs w:val="24"/>
              </w:rPr>
              <w:t>Deng &amp; Ding, 2015</w:t>
            </w:r>
            <w:r w:rsidRPr="008D2BD4">
              <w:rPr>
                <w:rFonts w:ascii="Times New Roman" w:hAnsi="Times New Roman" w:cs="Times New Roman"/>
                <w:sz w:val="24"/>
                <w:szCs w:val="24"/>
              </w:rPr>
              <w:t>）。</w:t>
            </w:r>
          </w:p>
          <w:p w:rsidR="006B5954" w:rsidRDefault="006B5954" w:rsidP="00DD3B38">
            <w:pPr>
              <w:spacing w:line="400" w:lineRule="exact"/>
              <w:ind w:firstLineChars="200" w:firstLine="480"/>
              <w:rPr>
                <w:rFonts w:ascii="Times New Roman" w:hAnsi="Times New Roman" w:cs="Times New Roman"/>
                <w:sz w:val="24"/>
                <w:szCs w:val="24"/>
              </w:rPr>
            </w:pPr>
            <w:r w:rsidRPr="008D2BD4">
              <w:rPr>
                <w:rFonts w:ascii="Times New Roman" w:hAnsi="Times New Roman" w:cs="Times New Roman"/>
                <w:sz w:val="24"/>
                <w:szCs w:val="24"/>
              </w:rPr>
              <w:t>2012</w:t>
            </w:r>
            <w:r w:rsidRPr="008D2BD4">
              <w:rPr>
                <w:rFonts w:ascii="Times New Roman" w:hAnsi="Times New Roman" w:cs="Times New Roman"/>
                <w:sz w:val="24"/>
                <w:szCs w:val="24"/>
              </w:rPr>
              <w:t>年</w:t>
            </w:r>
            <w:r w:rsidRPr="008D2BD4">
              <w:rPr>
                <w:rFonts w:ascii="Times New Roman" w:hAnsi="Times New Roman" w:cs="Times New Roman"/>
                <w:sz w:val="24"/>
                <w:szCs w:val="24"/>
              </w:rPr>
              <w:t>10</w:t>
            </w:r>
            <w:r w:rsidRPr="008D2BD4">
              <w:rPr>
                <w:rFonts w:ascii="Times New Roman" w:hAnsi="Times New Roman" w:cs="Times New Roman"/>
                <w:sz w:val="24"/>
                <w:szCs w:val="24"/>
              </w:rPr>
              <w:t>月至</w:t>
            </w:r>
            <w:r w:rsidRPr="008D2BD4">
              <w:rPr>
                <w:rFonts w:ascii="Times New Roman" w:hAnsi="Times New Roman" w:cs="Times New Roman"/>
                <w:sz w:val="24"/>
                <w:szCs w:val="24"/>
              </w:rPr>
              <w:t>2017</w:t>
            </w:r>
            <w:r w:rsidRPr="008D2BD4">
              <w:rPr>
                <w:rFonts w:ascii="Times New Roman" w:hAnsi="Times New Roman" w:cs="Times New Roman"/>
                <w:sz w:val="24"/>
                <w:szCs w:val="24"/>
              </w:rPr>
              <w:t>年</w:t>
            </w:r>
            <w:r w:rsidRPr="008D2BD4">
              <w:rPr>
                <w:rFonts w:ascii="Times New Roman" w:hAnsi="Times New Roman" w:cs="Times New Roman"/>
                <w:sz w:val="24"/>
                <w:szCs w:val="24"/>
              </w:rPr>
              <w:t>10</w:t>
            </w:r>
            <w:r w:rsidRPr="008D2BD4">
              <w:rPr>
                <w:rFonts w:ascii="Times New Roman" w:hAnsi="Times New Roman" w:cs="Times New Roman"/>
                <w:sz w:val="24"/>
                <w:szCs w:val="24"/>
              </w:rPr>
              <w:t>月，主要完成人</w:t>
            </w:r>
            <w:proofErr w:type="gramStart"/>
            <w:r w:rsidRPr="008D2BD4">
              <w:rPr>
                <w:rFonts w:ascii="Times New Roman" w:hAnsi="Times New Roman" w:cs="Times New Roman"/>
                <w:sz w:val="24"/>
                <w:szCs w:val="24"/>
              </w:rPr>
              <w:t>姚</w:t>
            </w:r>
            <w:proofErr w:type="gramEnd"/>
            <w:r w:rsidRPr="008D2BD4">
              <w:rPr>
                <w:rFonts w:ascii="Times New Roman" w:hAnsi="Times New Roman" w:cs="Times New Roman"/>
                <w:sz w:val="24"/>
                <w:szCs w:val="24"/>
              </w:rPr>
              <w:t>檀栋、丁林、朴世龙、邓涛等共同承担了中国科学院</w:t>
            </w:r>
            <w:r w:rsidR="0008476E" w:rsidRPr="008D2BD4">
              <w:rPr>
                <w:rFonts w:ascii="Times New Roman" w:hAnsi="Times New Roman" w:cs="Times New Roman"/>
                <w:sz w:val="24"/>
                <w:szCs w:val="24"/>
              </w:rPr>
              <w:t>B</w:t>
            </w:r>
            <w:r w:rsidR="0008476E" w:rsidRPr="008D2BD4">
              <w:rPr>
                <w:rFonts w:ascii="Times New Roman" w:hAnsi="Times New Roman" w:cs="Times New Roman"/>
                <w:sz w:val="24"/>
                <w:szCs w:val="24"/>
              </w:rPr>
              <w:t>类</w:t>
            </w:r>
            <w:r w:rsidRPr="008D2BD4">
              <w:rPr>
                <w:rFonts w:ascii="Times New Roman" w:hAnsi="Times New Roman" w:cs="Times New Roman"/>
                <w:sz w:val="24"/>
                <w:szCs w:val="24"/>
              </w:rPr>
              <w:t>战略先导专项</w:t>
            </w:r>
            <w:r w:rsidR="0008476E">
              <w:rPr>
                <w:rFonts w:ascii="Times New Roman" w:hAnsi="Times New Roman" w:cs="Times New Roman" w:hint="eastAsia"/>
                <w:sz w:val="24"/>
                <w:szCs w:val="24"/>
              </w:rPr>
              <w:t>“</w:t>
            </w:r>
            <w:r w:rsidRPr="008D2BD4">
              <w:rPr>
                <w:rFonts w:ascii="Times New Roman" w:hAnsi="Times New Roman" w:cs="Times New Roman"/>
                <w:sz w:val="24"/>
                <w:szCs w:val="24"/>
              </w:rPr>
              <w:t>青藏高原多圈层相互作用及其资源环境效应（</w:t>
            </w:r>
            <w:r w:rsidRPr="008D2BD4">
              <w:rPr>
                <w:rFonts w:ascii="Times New Roman" w:hAnsi="Times New Roman" w:cs="Times New Roman"/>
                <w:sz w:val="24"/>
                <w:szCs w:val="24"/>
              </w:rPr>
              <w:t>XDB03000000</w:t>
            </w:r>
            <w:r w:rsidRPr="008D2BD4">
              <w:rPr>
                <w:rFonts w:ascii="Times New Roman" w:hAnsi="Times New Roman" w:cs="Times New Roman"/>
                <w:sz w:val="24"/>
                <w:szCs w:val="24"/>
              </w:rPr>
              <w:t>）</w:t>
            </w:r>
            <w:r w:rsidR="0008476E">
              <w:rPr>
                <w:rFonts w:ascii="Times New Roman" w:hAnsi="Times New Roman" w:cs="Times New Roman" w:hint="eastAsia"/>
                <w:sz w:val="24"/>
                <w:szCs w:val="24"/>
              </w:rPr>
              <w:t>”</w:t>
            </w:r>
            <w:r w:rsidRPr="008D2BD4">
              <w:rPr>
                <w:rFonts w:ascii="Times New Roman" w:hAnsi="Times New Roman" w:cs="Times New Roman"/>
                <w:sz w:val="24"/>
                <w:szCs w:val="24"/>
              </w:rPr>
              <w:t>。</w:t>
            </w:r>
            <w:proofErr w:type="gramStart"/>
            <w:r w:rsidRPr="008D2BD4">
              <w:rPr>
                <w:rFonts w:ascii="Times New Roman" w:hAnsi="Times New Roman" w:cs="Times New Roman"/>
                <w:sz w:val="24"/>
                <w:szCs w:val="24"/>
              </w:rPr>
              <w:t>姚</w:t>
            </w:r>
            <w:proofErr w:type="gramEnd"/>
            <w:r w:rsidRPr="008D2BD4">
              <w:rPr>
                <w:rFonts w:ascii="Times New Roman" w:hAnsi="Times New Roman" w:cs="Times New Roman"/>
                <w:sz w:val="24"/>
                <w:szCs w:val="24"/>
              </w:rPr>
              <w:t>檀栋</w:t>
            </w:r>
            <w:r w:rsidR="0008476E">
              <w:rPr>
                <w:rFonts w:ascii="Times New Roman" w:hAnsi="Times New Roman" w:cs="Times New Roman" w:hint="eastAsia"/>
                <w:sz w:val="24"/>
                <w:szCs w:val="24"/>
              </w:rPr>
              <w:t>为</w:t>
            </w:r>
            <w:r w:rsidRPr="008D2BD4">
              <w:rPr>
                <w:rFonts w:ascii="Times New Roman" w:hAnsi="Times New Roman" w:cs="Times New Roman"/>
                <w:sz w:val="24"/>
                <w:szCs w:val="24"/>
              </w:rPr>
              <w:t>专项</w:t>
            </w:r>
            <w:r w:rsidR="0008476E">
              <w:rPr>
                <w:rFonts w:ascii="Times New Roman" w:hAnsi="Times New Roman" w:cs="Times New Roman" w:hint="eastAsia"/>
                <w:sz w:val="24"/>
                <w:szCs w:val="24"/>
              </w:rPr>
              <w:t>首席</w:t>
            </w:r>
            <w:r w:rsidR="0008476E">
              <w:rPr>
                <w:rFonts w:ascii="Times New Roman" w:hAnsi="Times New Roman" w:cs="Times New Roman"/>
                <w:sz w:val="24"/>
                <w:szCs w:val="24"/>
              </w:rPr>
              <w:t>科学家</w:t>
            </w:r>
            <w:r w:rsidR="0008476E">
              <w:rPr>
                <w:rFonts w:ascii="Times New Roman" w:hAnsi="Times New Roman" w:cs="Times New Roman" w:hint="eastAsia"/>
                <w:sz w:val="24"/>
                <w:szCs w:val="24"/>
              </w:rPr>
              <w:t>，</w:t>
            </w:r>
            <w:r w:rsidRPr="008D2BD4">
              <w:rPr>
                <w:rFonts w:ascii="Times New Roman" w:hAnsi="Times New Roman" w:cs="Times New Roman"/>
                <w:sz w:val="24"/>
                <w:szCs w:val="24"/>
              </w:rPr>
              <w:t>丁林负责项目</w:t>
            </w:r>
            <w:r w:rsidRPr="008D2BD4">
              <w:rPr>
                <w:rFonts w:ascii="Times New Roman" w:hAnsi="Times New Roman" w:cs="Times New Roman"/>
                <w:sz w:val="24"/>
                <w:szCs w:val="24"/>
              </w:rPr>
              <w:t>1</w:t>
            </w:r>
            <w:r w:rsidRPr="008D2BD4">
              <w:rPr>
                <w:rFonts w:ascii="Times New Roman" w:hAnsi="Times New Roman" w:cs="Times New Roman"/>
                <w:sz w:val="24"/>
                <w:szCs w:val="24"/>
              </w:rPr>
              <w:t>（深部圈层相互作用，</w:t>
            </w:r>
            <w:r w:rsidRPr="008D2BD4">
              <w:rPr>
                <w:rFonts w:ascii="Times New Roman" w:hAnsi="Times New Roman" w:cs="Times New Roman"/>
                <w:sz w:val="24"/>
                <w:szCs w:val="24"/>
              </w:rPr>
              <w:t>XDB03010000</w:t>
            </w:r>
            <w:r w:rsidRPr="008D2BD4">
              <w:rPr>
                <w:rFonts w:ascii="Times New Roman" w:hAnsi="Times New Roman" w:cs="Times New Roman"/>
                <w:sz w:val="24"/>
                <w:szCs w:val="24"/>
              </w:rPr>
              <w:t>）的研究</w:t>
            </w:r>
            <w:r w:rsidR="0008476E">
              <w:rPr>
                <w:rFonts w:ascii="Times New Roman" w:hAnsi="Times New Roman" w:cs="Times New Roman" w:hint="eastAsia"/>
                <w:sz w:val="24"/>
                <w:szCs w:val="24"/>
              </w:rPr>
              <w:t>，</w:t>
            </w:r>
            <w:r w:rsidRPr="008D2BD4">
              <w:rPr>
                <w:rFonts w:ascii="Times New Roman" w:hAnsi="Times New Roman" w:cs="Times New Roman"/>
                <w:sz w:val="24"/>
                <w:szCs w:val="24"/>
              </w:rPr>
              <w:t>邓涛是项目</w:t>
            </w:r>
            <w:r w:rsidRPr="008D2BD4">
              <w:rPr>
                <w:rFonts w:ascii="Times New Roman" w:hAnsi="Times New Roman" w:cs="Times New Roman"/>
                <w:sz w:val="24"/>
                <w:szCs w:val="24"/>
              </w:rPr>
              <w:t>2</w:t>
            </w:r>
            <w:r w:rsidRPr="008D2BD4">
              <w:rPr>
                <w:rFonts w:ascii="Times New Roman" w:hAnsi="Times New Roman" w:cs="Times New Roman"/>
                <w:sz w:val="24"/>
                <w:szCs w:val="24"/>
              </w:rPr>
              <w:t>（深部</w:t>
            </w:r>
            <w:r w:rsidRPr="008D2BD4">
              <w:rPr>
                <w:rFonts w:ascii="Times New Roman" w:hAnsi="Times New Roman" w:cs="Times New Roman"/>
                <w:sz w:val="24"/>
                <w:szCs w:val="24"/>
              </w:rPr>
              <w:t>-</w:t>
            </w:r>
            <w:r w:rsidRPr="008D2BD4">
              <w:rPr>
                <w:rFonts w:ascii="Times New Roman" w:hAnsi="Times New Roman" w:cs="Times New Roman"/>
                <w:sz w:val="24"/>
                <w:szCs w:val="24"/>
              </w:rPr>
              <w:t>浅部相互作用与远程效应，</w:t>
            </w:r>
            <w:r w:rsidRPr="008D2BD4">
              <w:rPr>
                <w:rFonts w:ascii="Times New Roman" w:hAnsi="Times New Roman" w:cs="Times New Roman"/>
                <w:sz w:val="24"/>
                <w:szCs w:val="24"/>
              </w:rPr>
              <w:t>XDB03020000</w:t>
            </w:r>
            <w:r w:rsidRPr="008D2BD4">
              <w:rPr>
                <w:rFonts w:ascii="Times New Roman" w:hAnsi="Times New Roman" w:cs="Times New Roman"/>
                <w:sz w:val="24"/>
                <w:szCs w:val="24"/>
              </w:rPr>
              <w:t>）的主要参加人，并负责课题（不同时期</w:t>
            </w:r>
            <w:proofErr w:type="gramStart"/>
            <w:r w:rsidRPr="008D2BD4">
              <w:rPr>
                <w:rFonts w:ascii="Times New Roman" w:hAnsi="Times New Roman" w:cs="Times New Roman"/>
                <w:sz w:val="24"/>
                <w:szCs w:val="24"/>
              </w:rPr>
              <w:t>古高度</w:t>
            </w:r>
            <w:proofErr w:type="gramEnd"/>
            <w:r w:rsidRPr="008D2BD4">
              <w:rPr>
                <w:rFonts w:ascii="Times New Roman" w:hAnsi="Times New Roman" w:cs="Times New Roman"/>
                <w:sz w:val="24"/>
                <w:szCs w:val="24"/>
              </w:rPr>
              <w:t>的定量估算，</w:t>
            </w:r>
            <w:r w:rsidRPr="008D2BD4">
              <w:rPr>
                <w:rFonts w:ascii="Times New Roman" w:hAnsi="Times New Roman" w:cs="Times New Roman"/>
                <w:sz w:val="24"/>
                <w:szCs w:val="24"/>
              </w:rPr>
              <w:t>XD03020100</w:t>
            </w:r>
            <w:r w:rsidRPr="008D2BD4">
              <w:rPr>
                <w:rFonts w:ascii="Times New Roman" w:hAnsi="Times New Roman" w:cs="Times New Roman"/>
                <w:sz w:val="24"/>
                <w:szCs w:val="24"/>
              </w:rPr>
              <w:t>）的研究；朴世龙是项目</w:t>
            </w:r>
            <w:r w:rsidRPr="008D2BD4">
              <w:rPr>
                <w:rFonts w:ascii="Times New Roman" w:hAnsi="Times New Roman" w:cs="Times New Roman"/>
                <w:sz w:val="24"/>
                <w:szCs w:val="24"/>
              </w:rPr>
              <w:t>3</w:t>
            </w:r>
            <w:r w:rsidRPr="008D2BD4">
              <w:rPr>
                <w:rFonts w:ascii="Times New Roman" w:hAnsi="Times New Roman" w:cs="Times New Roman"/>
                <w:sz w:val="24"/>
                <w:szCs w:val="24"/>
              </w:rPr>
              <w:t>（现代高原地表的圈层相互作用（</w:t>
            </w:r>
            <w:r w:rsidRPr="008D2BD4">
              <w:rPr>
                <w:rFonts w:ascii="Times New Roman" w:hAnsi="Times New Roman" w:cs="Times New Roman"/>
                <w:sz w:val="24"/>
                <w:szCs w:val="24"/>
              </w:rPr>
              <w:t>XDB03030000</w:t>
            </w:r>
            <w:r w:rsidRPr="008D2BD4">
              <w:rPr>
                <w:rFonts w:ascii="Times New Roman" w:hAnsi="Times New Roman" w:cs="Times New Roman"/>
                <w:sz w:val="24"/>
                <w:szCs w:val="24"/>
              </w:rPr>
              <w:t>）的主要参加者，负责子课题（时空变化机制与环境效应，</w:t>
            </w:r>
            <w:r w:rsidRPr="008D2BD4">
              <w:rPr>
                <w:rFonts w:ascii="Times New Roman" w:hAnsi="Times New Roman" w:cs="Times New Roman"/>
                <w:sz w:val="24"/>
                <w:szCs w:val="24"/>
              </w:rPr>
              <w:t>XDB03030404</w:t>
            </w:r>
            <w:r w:rsidRPr="008D2BD4">
              <w:rPr>
                <w:rFonts w:ascii="Times New Roman" w:hAnsi="Times New Roman" w:cs="Times New Roman"/>
                <w:sz w:val="24"/>
                <w:szCs w:val="24"/>
              </w:rPr>
              <w:t>）的研究。代表性论文</w:t>
            </w:r>
            <w:r w:rsidR="00C004AD">
              <w:rPr>
                <w:rFonts w:ascii="Times New Roman" w:hAnsi="Times New Roman" w:cs="Times New Roman"/>
                <w:sz w:val="24"/>
                <w:szCs w:val="24"/>
              </w:rPr>
              <w:t>4</w:t>
            </w:r>
            <w:r w:rsidRPr="008D2BD4">
              <w:rPr>
                <w:rFonts w:ascii="Times New Roman" w:hAnsi="Times New Roman" w:cs="Times New Roman"/>
                <w:sz w:val="24"/>
                <w:szCs w:val="24"/>
              </w:rPr>
              <w:t>（</w:t>
            </w:r>
            <w:r w:rsidRPr="008D2BD4">
              <w:rPr>
                <w:rFonts w:ascii="Times New Roman" w:hAnsi="Times New Roman" w:cs="Times New Roman"/>
                <w:sz w:val="24"/>
                <w:szCs w:val="24"/>
              </w:rPr>
              <w:t>Yao et al., 2013, Reviews of Geophysics</w:t>
            </w:r>
            <w:r w:rsidRPr="008D2BD4">
              <w:rPr>
                <w:rFonts w:ascii="Times New Roman" w:hAnsi="Times New Roman" w:cs="Times New Roman"/>
                <w:sz w:val="24"/>
                <w:szCs w:val="24"/>
              </w:rPr>
              <w:t>）和代表性论文</w:t>
            </w:r>
            <w:r w:rsidRPr="008D2BD4">
              <w:rPr>
                <w:rFonts w:ascii="Times New Roman" w:hAnsi="Times New Roman" w:cs="Times New Roman"/>
                <w:sz w:val="24"/>
                <w:szCs w:val="24"/>
              </w:rPr>
              <w:t>6</w:t>
            </w:r>
            <w:r w:rsidRPr="008D2BD4">
              <w:rPr>
                <w:rFonts w:ascii="Times New Roman" w:hAnsi="Times New Roman" w:cs="Times New Roman"/>
                <w:sz w:val="24"/>
                <w:szCs w:val="24"/>
              </w:rPr>
              <w:t>（</w:t>
            </w:r>
            <w:r w:rsidRPr="008D2BD4">
              <w:rPr>
                <w:rFonts w:ascii="Times New Roman" w:hAnsi="Times New Roman" w:cs="Times New Roman"/>
                <w:sz w:val="24"/>
                <w:szCs w:val="24"/>
              </w:rPr>
              <w:t>Shen et al.,</w:t>
            </w:r>
            <w:r w:rsidR="00C720A1">
              <w:rPr>
                <w:rFonts w:ascii="Times New Roman" w:hAnsi="Times New Roman" w:cs="Times New Roman"/>
                <w:sz w:val="24"/>
                <w:szCs w:val="24"/>
              </w:rPr>
              <w:t xml:space="preserve"> </w:t>
            </w:r>
            <w:r w:rsidRPr="008D2BD4">
              <w:rPr>
                <w:rFonts w:ascii="Times New Roman" w:hAnsi="Times New Roman" w:cs="Times New Roman"/>
                <w:sz w:val="24"/>
                <w:szCs w:val="24"/>
              </w:rPr>
              <w:t>2015, PNAS</w:t>
            </w:r>
            <w:r w:rsidRPr="008D2BD4">
              <w:rPr>
                <w:rFonts w:ascii="Times New Roman" w:hAnsi="Times New Roman" w:cs="Times New Roman"/>
                <w:sz w:val="24"/>
                <w:szCs w:val="24"/>
              </w:rPr>
              <w:t>）为该项目的成果。</w:t>
            </w:r>
          </w:p>
          <w:p w:rsidR="009B3837" w:rsidRDefault="009B3837" w:rsidP="00DD3B38">
            <w:pPr>
              <w:spacing w:line="400" w:lineRule="exact"/>
              <w:ind w:firstLineChars="200" w:firstLine="480"/>
              <w:rPr>
                <w:rFonts w:ascii="Times New Roman" w:hAnsi="Times New Roman" w:cs="Times New Roman"/>
                <w:sz w:val="24"/>
                <w:szCs w:val="24"/>
              </w:rPr>
            </w:pPr>
          </w:p>
          <w:p w:rsidR="009B3837" w:rsidRPr="008D2BD4" w:rsidRDefault="009B3837" w:rsidP="00DD3B38">
            <w:pPr>
              <w:spacing w:line="400" w:lineRule="exact"/>
              <w:ind w:firstLineChars="200" w:firstLine="482"/>
              <w:rPr>
                <w:rFonts w:ascii="Times New Roman" w:hAnsi="Times New Roman" w:cs="Times New Roman"/>
                <w:b/>
                <w:sz w:val="24"/>
                <w:szCs w:val="24"/>
              </w:rPr>
            </w:pPr>
          </w:p>
        </w:tc>
      </w:tr>
    </w:tbl>
    <w:p w:rsidR="00AE5993" w:rsidRPr="00C720A1" w:rsidRDefault="00AE5993" w:rsidP="002B7219">
      <w:pPr>
        <w:spacing w:line="400" w:lineRule="exact"/>
        <w:jc w:val="center"/>
        <w:rPr>
          <w:sz w:val="24"/>
          <w:szCs w:val="24"/>
        </w:rPr>
      </w:pPr>
    </w:p>
    <w:sectPr w:rsidR="00AE5993" w:rsidRPr="00C720A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C0E" w:rsidRDefault="00435C0E" w:rsidP="00AE5993">
      <w:r>
        <w:separator/>
      </w:r>
    </w:p>
  </w:endnote>
  <w:endnote w:type="continuationSeparator" w:id="0">
    <w:p w:rsidR="00435C0E" w:rsidRDefault="00435C0E" w:rsidP="00AE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966606"/>
      <w:docPartObj>
        <w:docPartGallery w:val="Page Numbers (Bottom of Page)"/>
        <w:docPartUnique/>
      </w:docPartObj>
    </w:sdtPr>
    <w:sdtEndPr/>
    <w:sdtContent>
      <w:sdt>
        <w:sdtPr>
          <w:id w:val="1728636285"/>
          <w:docPartObj>
            <w:docPartGallery w:val="Page Numbers (Top of Page)"/>
            <w:docPartUnique/>
          </w:docPartObj>
        </w:sdtPr>
        <w:sdtEndPr/>
        <w:sdtContent>
          <w:p w:rsidR="009B3837" w:rsidRDefault="009B3837" w:rsidP="009B3837">
            <w:pPr>
              <w:pStyle w:val="a4"/>
              <w:jc w:val="center"/>
            </w:pPr>
            <w:r w:rsidRPr="009B3837">
              <w:rPr>
                <w:rFonts w:ascii="Times New Roman" w:hAnsi="Times New Roman" w:cs="Times New Roman"/>
                <w:sz w:val="21"/>
                <w:szCs w:val="21"/>
                <w:lang w:val="zh-CN"/>
              </w:rPr>
              <w:t xml:space="preserve"> </w:t>
            </w:r>
            <w:r w:rsidRPr="009B3837">
              <w:rPr>
                <w:rFonts w:ascii="Times New Roman" w:hAnsi="Times New Roman" w:cs="Times New Roman"/>
                <w:b/>
                <w:bCs/>
                <w:sz w:val="21"/>
                <w:szCs w:val="21"/>
              </w:rPr>
              <w:fldChar w:fldCharType="begin"/>
            </w:r>
            <w:r w:rsidRPr="009B3837">
              <w:rPr>
                <w:rFonts w:ascii="Times New Roman" w:hAnsi="Times New Roman" w:cs="Times New Roman"/>
                <w:b/>
                <w:bCs/>
                <w:sz w:val="21"/>
                <w:szCs w:val="21"/>
              </w:rPr>
              <w:instrText>PAGE</w:instrText>
            </w:r>
            <w:r w:rsidRPr="009B3837">
              <w:rPr>
                <w:rFonts w:ascii="Times New Roman" w:hAnsi="Times New Roman" w:cs="Times New Roman"/>
                <w:b/>
                <w:bCs/>
                <w:sz w:val="21"/>
                <w:szCs w:val="21"/>
              </w:rPr>
              <w:fldChar w:fldCharType="separate"/>
            </w:r>
            <w:r w:rsidR="00BA0B2B">
              <w:rPr>
                <w:rFonts w:ascii="Times New Roman" w:hAnsi="Times New Roman" w:cs="Times New Roman"/>
                <w:b/>
                <w:bCs/>
                <w:noProof/>
                <w:sz w:val="21"/>
                <w:szCs w:val="21"/>
              </w:rPr>
              <w:t>7</w:t>
            </w:r>
            <w:r w:rsidRPr="009B3837">
              <w:rPr>
                <w:rFonts w:ascii="Times New Roman" w:hAnsi="Times New Roman" w:cs="Times New Roman"/>
                <w:b/>
                <w:bCs/>
                <w:sz w:val="21"/>
                <w:szCs w:val="21"/>
              </w:rPr>
              <w:fldChar w:fldCharType="end"/>
            </w:r>
            <w:r w:rsidRPr="009B3837">
              <w:rPr>
                <w:rFonts w:ascii="Times New Roman" w:hAnsi="Times New Roman" w:cs="Times New Roman"/>
                <w:sz w:val="21"/>
                <w:szCs w:val="21"/>
                <w:lang w:val="zh-CN"/>
              </w:rPr>
              <w:t xml:space="preserve"> / </w:t>
            </w:r>
            <w:r w:rsidRPr="009B3837">
              <w:rPr>
                <w:rFonts w:ascii="Times New Roman" w:hAnsi="Times New Roman" w:cs="Times New Roman"/>
                <w:b/>
                <w:bCs/>
                <w:sz w:val="21"/>
                <w:szCs w:val="21"/>
              </w:rPr>
              <w:fldChar w:fldCharType="begin"/>
            </w:r>
            <w:r w:rsidRPr="009B3837">
              <w:rPr>
                <w:rFonts w:ascii="Times New Roman" w:hAnsi="Times New Roman" w:cs="Times New Roman"/>
                <w:b/>
                <w:bCs/>
                <w:sz w:val="21"/>
                <w:szCs w:val="21"/>
              </w:rPr>
              <w:instrText>NUMPAGES</w:instrText>
            </w:r>
            <w:r w:rsidRPr="009B3837">
              <w:rPr>
                <w:rFonts w:ascii="Times New Roman" w:hAnsi="Times New Roman" w:cs="Times New Roman"/>
                <w:b/>
                <w:bCs/>
                <w:sz w:val="21"/>
                <w:szCs w:val="21"/>
              </w:rPr>
              <w:fldChar w:fldCharType="separate"/>
            </w:r>
            <w:r w:rsidR="00BA0B2B">
              <w:rPr>
                <w:rFonts w:ascii="Times New Roman" w:hAnsi="Times New Roman" w:cs="Times New Roman"/>
                <w:b/>
                <w:bCs/>
                <w:noProof/>
                <w:sz w:val="21"/>
                <w:szCs w:val="21"/>
              </w:rPr>
              <w:t>7</w:t>
            </w:r>
            <w:r w:rsidRPr="009B3837">
              <w:rPr>
                <w:rFonts w:ascii="Times New Roman" w:hAnsi="Times New Roman" w:cs="Times New Roman"/>
                <w:b/>
                <w:bCs/>
                <w:sz w:val="21"/>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C0E" w:rsidRDefault="00435C0E" w:rsidP="00AE5993">
      <w:r>
        <w:separator/>
      </w:r>
    </w:p>
  </w:footnote>
  <w:footnote w:type="continuationSeparator" w:id="0">
    <w:p w:rsidR="00435C0E" w:rsidRDefault="00435C0E" w:rsidP="00AE5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E55FF"/>
    <w:multiLevelType w:val="hybridMultilevel"/>
    <w:tmpl w:val="C17411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A776FA"/>
    <w:multiLevelType w:val="hybridMultilevel"/>
    <w:tmpl w:val="3A08D800"/>
    <w:lvl w:ilvl="0" w:tplc="04DCA3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CA295F"/>
    <w:multiLevelType w:val="hybridMultilevel"/>
    <w:tmpl w:val="8460B93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2D56030A"/>
    <w:multiLevelType w:val="hybridMultilevel"/>
    <w:tmpl w:val="46F453A6"/>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2EAD6509"/>
    <w:multiLevelType w:val="hybridMultilevel"/>
    <w:tmpl w:val="9AEE4A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2673D8"/>
    <w:multiLevelType w:val="hybridMultilevel"/>
    <w:tmpl w:val="C3C4C4CA"/>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4E137271"/>
    <w:multiLevelType w:val="hybridMultilevel"/>
    <w:tmpl w:val="3D1CC2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CF7E0E"/>
    <w:multiLevelType w:val="hybridMultilevel"/>
    <w:tmpl w:val="040EF9D6"/>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610D0691"/>
    <w:multiLevelType w:val="hybridMultilevel"/>
    <w:tmpl w:val="39A4C5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DD96D53"/>
    <w:multiLevelType w:val="hybridMultilevel"/>
    <w:tmpl w:val="9BEAF5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8"/>
  </w:num>
  <w:num w:numId="4">
    <w:abstractNumId w:val="4"/>
  </w:num>
  <w:num w:numId="5">
    <w:abstractNumId w:val="0"/>
  </w:num>
  <w:num w:numId="6">
    <w:abstractNumId w:val="6"/>
  </w:num>
  <w:num w:numId="7">
    <w:abstractNumId w:val="2"/>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30"/>
    <w:rsid w:val="00006BA4"/>
    <w:rsid w:val="00036708"/>
    <w:rsid w:val="00062C9E"/>
    <w:rsid w:val="000718BD"/>
    <w:rsid w:val="0008476E"/>
    <w:rsid w:val="00086D79"/>
    <w:rsid w:val="000D6D3B"/>
    <w:rsid w:val="0010144D"/>
    <w:rsid w:val="00135949"/>
    <w:rsid w:val="00156FF8"/>
    <w:rsid w:val="00170206"/>
    <w:rsid w:val="00184837"/>
    <w:rsid w:val="001A2BE5"/>
    <w:rsid w:val="001B2766"/>
    <w:rsid w:val="001B6680"/>
    <w:rsid w:val="00211BD7"/>
    <w:rsid w:val="00217886"/>
    <w:rsid w:val="002466F0"/>
    <w:rsid w:val="00262944"/>
    <w:rsid w:val="002A3803"/>
    <w:rsid w:val="002A388D"/>
    <w:rsid w:val="002B4892"/>
    <w:rsid w:val="002B7219"/>
    <w:rsid w:val="00316A04"/>
    <w:rsid w:val="00356A4A"/>
    <w:rsid w:val="00424C8B"/>
    <w:rsid w:val="00435C0E"/>
    <w:rsid w:val="004B1038"/>
    <w:rsid w:val="00550FB1"/>
    <w:rsid w:val="005C248E"/>
    <w:rsid w:val="00624098"/>
    <w:rsid w:val="00656730"/>
    <w:rsid w:val="00693977"/>
    <w:rsid w:val="006B1F2A"/>
    <w:rsid w:val="006B2A60"/>
    <w:rsid w:val="006B5954"/>
    <w:rsid w:val="006C7389"/>
    <w:rsid w:val="006D2882"/>
    <w:rsid w:val="006F2B54"/>
    <w:rsid w:val="00735289"/>
    <w:rsid w:val="00772F9E"/>
    <w:rsid w:val="00775E53"/>
    <w:rsid w:val="007816B0"/>
    <w:rsid w:val="00782B3D"/>
    <w:rsid w:val="00794EB7"/>
    <w:rsid w:val="00812386"/>
    <w:rsid w:val="0085474F"/>
    <w:rsid w:val="00887D22"/>
    <w:rsid w:val="008954F2"/>
    <w:rsid w:val="008A0B08"/>
    <w:rsid w:val="008C6A9E"/>
    <w:rsid w:val="008D2BD4"/>
    <w:rsid w:val="009321BE"/>
    <w:rsid w:val="00983026"/>
    <w:rsid w:val="009836DC"/>
    <w:rsid w:val="009B3837"/>
    <w:rsid w:val="009C1DCE"/>
    <w:rsid w:val="009D4FDD"/>
    <w:rsid w:val="009E335C"/>
    <w:rsid w:val="009F3185"/>
    <w:rsid w:val="00A16605"/>
    <w:rsid w:val="00A52CA6"/>
    <w:rsid w:val="00A633E9"/>
    <w:rsid w:val="00A96811"/>
    <w:rsid w:val="00AC6EF6"/>
    <w:rsid w:val="00AE5993"/>
    <w:rsid w:val="00AF3284"/>
    <w:rsid w:val="00B11B04"/>
    <w:rsid w:val="00B13656"/>
    <w:rsid w:val="00B32A67"/>
    <w:rsid w:val="00BA0B2B"/>
    <w:rsid w:val="00BC7D25"/>
    <w:rsid w:val="00BD130C"/>
    <w:rsid w:val="00BD166B"/>
    <w:rsid w:val="00BD6527"/>
    <w:rsid w:val="00BE42D2"/>
    <w:rsid w:val="00C004AD"/>
    <w:rsid w:val="00C50AB1"/>
    <w:rsid w:val="00C65142"/>
    <w:rsid w:val="00C720A1"/>
    <w:rsid w:val="00C919C2"/>
    <w:rsid w:val="00C93045"/>
    <w:rsid w:val="00C95DD2"/>
    <w:rsid w:val="00CB5466"/>
    <w:rsid w:val="00CC2002"/>
    <w:rsid w:val="00CC34EB"/>
    <w:rsid w:val="00CE1B79"/>
    <w:rsid w:val="00D64795"/>
    <w:rsid w:val="00D66E3D"/>
    <w:rsid w:val="00D67BC6"/>
    <w:rsid w:val="00D8217B"/>
    <w:rsid w:val="00D878AF"/>
    <w:rsid w:val="00DD3B38"/>
    <w:rsid w:val="00DE1C1F"/>
    <w:rsid w:val="00DF4355"/>
    <w:rsid w:val="00E072B9"/>
    <w:rsid w:val="00E102F6"/>
    <w:rsid w:val="00E110AB"/>
    <w:rsid w:val="00E4264C"/>
    <w:rsid w:val="00E45E8A"/>
    <w:rsid w:val="00E51F05"/>
    <w:rsid w:val="00E53AEB"/>
    <w:rsid w:val="00E84843"/>
    <w:rsid w:val="00EB5CDD"/>
    <w:rsid w:val="00F12695"/>
    <w:rsid w:val="00F219CE"/>
    <w:rsid w:val="00F27117"/>
    <w:rsid w:val="00F30C68"/>
    <w:rsid w:val="00F455B5"/>
    <w:rsid w:val="00F54CFC"/>
    <w:rsid w:val="00F646F0"/>
    <w:rsid w:val="00F85E91"/>
    <w:rsid w:val="00F94C72"/>
    <w:rsid w:val="00FB2BAF"/>
    <w:rsid w:val="00FE054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0675D3-AF9C-4DAC-B657-B7B6B0DD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59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5993"/>
    <w:rPr>
      <w:sz w:val="18"/>
      <w:szCs w:val="18"/>
    </w:rPr>
  </w:style>
  <w:style w:type="paragraph" w:styleId="a4">
    <w:name w:val="footer"/>
    <w:basedOn w:val="a"/>
    <w:link w:val="Char0"/>
    <w:uiPriority w:val="99"/>
    <w:unhideWhenUsed/>
    <w:rsid w:val="00AE5993"/>
    <w:pPr>
      <w:tabs>
        <w:tab w:val="center" w:pos="4153"/>
        <w:tab w:val="right" w:pos="8306"/>
      </w:tabs>
      <w:snapToGrid w:val="0"/>
      <w:jc w:val="left"/>
    </w:pPr>
    <w:rPr>
      <w:sz w:val="18"/>
      <w:szCs w:val="18"/>
    </w:rPr>
  </w:style>
  <w:style w:type="character" w:customStyle="1" w:styleId="Char0">
    <w:name w:val="页脚 Char"/>
    <w:basedOn w:val="a0"/>
    <w:link w:val="a4"/>
    <w:uiPriority w:val="99"/>
    <w:rsid w:val="00AE5993"/>
    <w:rPr>
      <w:sz w:val="18"/>
      <w:szCs w:val="18"/>
    </w:rPr>
  </w:style>
  <w:style w:type="table" w:styleId="a5">
    <w:name w:val="Table Grid"/>
    <w:basedOn w:val="a1"/>
    <w:uiPriority w:val="39"/>
    <w:rsid w:val="009F3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B1F2A"/>
    <w:pPr>
      <w:ind w:firstLineChars="200" w:firstLine="420"/>
    </w:pPr>
  </w:style>
  <w:style w:type="paragraph" w:styleId="a7">
    <w:name w:val="Plain Text"/>
    <w:basedOn w:val="a"/>
    <w:link w:val="Char1"/>
    <w:rsid w:val="00170206"/>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7"/>
    <w:rsid w:val="00170206"/>
    <w:rPr>
      <w:rFonts w:ascii="仿宋_GB2312" w:eastAsia="宋体" w:hAnsi="Times New Roman" w:cs="Times New Roman"/>
      <w:sz w:val="24"/>
      <w:szCs w:val="20"/>
    </w:rPr>
  </w:style>
  <w:style w:type="paragraph" w:styleId="a8">
    <w:name w:val="Balloon Text"/>
    <w:basedOn w:val="a"/>
    <w:link w:val="Char2"/>
    <w:uiPriority w:val="99"/>
    <w:semiHidden/>
    <w:unhideWhenUsed/>
    <w:rsid w:val="001A2BE5"/>
    <w:rPr>
      <w:sz w:val="18"/>
      <w:szCs w:val="18"/>
    </w:rPr>
  </w:style>
  <w:style w:type="character" w:customStyle="1" w:styleId="Char2">
    <w:name w:val="批注框文本 Char"/>
    <w:basedOn w:val="a0"/>
    <w:link w:val="a8"/>
    <w:uiPriority w:val="99"/>
    <w:semiHidden/>
    <w:rsid w:val="001A2BE5"/>
    <w:rPr>
      <w:sz w:val="18"/>
      <w:szCs w:val="18"/>
    </w:rPr>
  </w:style>
  <w:style w:type="paragraph" w:styleId="a9">
    <w:name w:val="Normal (Web)"/>
    <w:basedOn w:val="a"/>
    <w:uiPriority w:val="99"/>
    <w:semiHidden/>
    <w:unhideWhenUsed/>
    <w:rsid w:val="00E102F6"/>
    <w:pPr>
      <w:widowControl/>
      <w:spacing w:before="100" w:beforeAutospacing="1" w:after="100" w:afterAutospacing="1"/>
      <w:jc w:val="left"/>
    </w:pPr>
    <w:rPr>
      <w:rFonts w:ascii="宋体" w:eastAsia="宋体" w:hAnsi="宋体" w:cs="宋体"/>
      <w:kern w:val="0"/>
      <w:sz w:val="24"/>
      <w:szCs w:val="24"/>
    </w:rPr>
  </w:style>
  <w:style w:type="paragraph" w:customStyle="1" w:styleId="aa">
    <w:name w:val="列表段落"/>
    <w:basedOn w:val="a"/>
    <w:qFormat/>
    <w:rsid w:val="00C004AD"/>
    <w:pPr>
      <w:ind w:firstLineChars="200" w:firstLine="420"/>
    </w:pPr>
    <w:rPr>
      <w:rFonts w:ascii="Calibri" w:eastAsia="宋体" w:hAnsi="Calibri" w:cs="Mongolian Bait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35">
      <w:bodyDiv w:val="1"/>
      <w:marLeft w:val="0"/>
      <w:marRight w:val="0"/>
      <w:marTop w:val="0"/>
      <w:marBottom w:val="0"/>
      <w:divBdr>
        <w:top w:val="none" w:sz="0" w:space="0" w:color="auto"/>
        <w:left w:val="none" w:sz="0" w:space="0" w:color="auto"/>
        <w:bottom w:val="none" w:sz="0" w:space="0" w:color="auto"/>
        <w:right w:val="none" w:sz="0" w:space="0" w:color="auto"/>
      </w:divBdr>
    </w:div>
    <w:div w:id="131870667">
      <w:bodyDiv w:val="1"/>
      <w:marLeft w:val="0"/>
      <w:marRight w:val="0"/>
      <w:marTop w:val="0"/>
      <w:marBottom w:val="0"/>
      <w:divBdr>
        <w:top w:val="none" w:sz="0" w:space="0" w:color="auto"/>
        <w:left w:val="none" w:sz="0" w:space="0" w:color="auto"/>
        <w:bottom w:val="none" w:sz="0" w:space="0" w:color="auto"/>
        <w:right w:val="none" w:sz="0" w:space="0" w:color="auto"/>
      </w:divBdr>
    </w:div>
    <w:div w:id="252202223">
      <w:bodyDiv w:val="1"/>
      <w:marLeft w:val="0"/>
      <w:marRight w:val="0"/>
      <w:marTop w:val="0"/>
      <w:marBottom w:val="0"/>
      <w:divBdr>
        <w:top w:val="none" w:sz="0" w:space="0" w:color="auto"/>
        <w:left w:val="none" w:sz="0" w:space="0" w:color="auto"/>
        <w:bottom w:val="none" w:sz="0" w:space="0" w:color="auto"/>
        <w:right w:val="none" w:sz="0" w:space="0" w:color="auto"/>
      </w:divBdr>
    </w:div>
    <w:div w:id="370229796">
      <w:bodyDiv w:val="1"/>
      <w:marLeft w:val="0"/>
      <w:marRight w:val="0"/>
      <w:marTop w:val="0"/>
      <w:marBottom w:val="0"/>
      <w:divBdr>
        <w:top w:val="none" w:sz="0" w:space="0" w:color="auto"/>
        <w:left w:val="none" w:sz="0" w:space="0" w:color="auto"/>
        <w:bottom w:val="none" w:sz="0" w:space="0" w:color="auto"/>
        <w:right w:val="none" w:sz="0" w:space="0" w:color="auto"/>
      </w:divBdr>
    </w:div>
    <w:div w:id="773862567">
      <w:bodyDiv w:val="1"/>
      <w:marLeft w:val="0"/>
      <w:marRight w:val="0"/>
      <w:marTop w:val="0"/>
      <w:marBottom w:val="0"/>
      <w:divBdr>
        <w:top w:val="none" w:sz="0" w:space="0" w:color="auto"/>
        <w:left w:val="none" w:sz="0" w:space="0" w:color="auto"/>
        <w:bottom w:val="none" w:sz="0" w:space="0" w:color="auto"/>
        <w:right w:val="none" w:sz="0" w:space="0" w:color="auto"/>
      </w:divBdr>
    </w:div>
    <w:div w:id="21175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KJ</cp:lastModifiedBy>
  <cp:revision>4</cp:revision>
  <cp:lastPrinted>2019-01-03T06:32:00Z</cp:lastPrinted>
  <dcterms:created xsi:type="dcterms:W3CDTF">2019-01-11T10:06:00Z</dcterms:created>
  <dcterms:modified xsi:type="dcterms:W3CDTF">2019-01-11T10:10:00Z</dcterms:modified>
</cp:coreProperties>
</file>